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1C8E" w:rsidRDefault="001F7768" w:rsidP="00310E40">
      <w:pPr>
        <w:jc w:val="center"/>
        <w:rPr>
          <w:b/>
          <w:color w:val="000000"/>
          <w:spacing w:val="-3"/>
          <w:sz w:val="23"/>
          <w:szCs w:val="23"/>
        </w:rPr>
      </w:pPr>
      <w:r>
        <w:rPr>
          <w:b/>
          <w:color w:val="000000"/>
          <w:spacing w:val="-3"/>
          <w:sz w:val="23"/>
          <w:szCs w:val="23"/>
        </w:rPr>
        <w:t>ДОГОВОР ПОСТАВКИ №</w:t>
      </w:r>
      <w:r w:rsidR="00894C26">
        <w:rPr>
          <w:b/>
          <w:color w:val="000000"/>
          <w:spacing w:val="-3"/>
          <w:sz w:val="23"/>
          <w:szCs w:val="23"/>
        </w:rPr>
        <w:t>___</w:t>
      </w:r>
    </w:p>
    <w:p w:rsidR="00411C8E" w:rsidRDefault="00411C8E">
      <w:pPr>
        <w:ind w:firstLine="567"/>
        <w:jc w:val="center"/>
        <w:rPr>
          <w:b/>
          <w:color w:val="000000"/>
          <w:spacing w:val="-3"/>
          <w:sz w:val="23"/>
          <w:szCs w:val="23"/>
        </w:rPr>
      </w:pPr>
    </w:p>
    <w:p w:rsidR="00411C8E" w:rsidRDefault="001F7768">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3"/>
          <w:szCs w:val="23"/>
        </w:rPr>
      </w:pPr>
      <w:r>
        <w:rPr>
          <w:sz w:val="23"/>
          <w:szCs w:val="23"/>
        </w:rPr>
        <w:t xml:space="preserve">г. Сочи                                                                                                    </w:t>
      </w:r>
      <w:r w:rsidR="00B62B6C">
        <w:rPr>
          <w:sz w:val="23"/>
          <w:szCs w:val="23"/>
        </w:rPr>
        <w:t xml:space="preserve">            </w:t>
      </w:r>
      <w:r>
        <w:rPr>
          <w:sz w:val="23"/>
          <w:szCs w:val="23"/>
        </w:rPr>
        <w:t xml:space="preserve">    «</w:t>
      </w:r>
      <w:r w:rsidR="00894C26">
        <w:rPr>
          <w:sz w:val="23"/>
          <w:szCs w:val="23"/>
        </w:rPr>
        <w:t>___</w:t>
      </w:r>
      <w:r w:rsidR="00B62B6C">
        <w:rPr>
          <w:sz w:val="23"/>
          <w:szCs w:val="23"/>
        </w:rPr>
        <w:t xml:space="preserve">» </w:t>
      </w:r>
      <w:r w:rsidR="00894C26">
        <w:rPr>
          <w:sz w:val="23"/>
          <w:szCs w:val="23"/>
        </w:rPr>
        <w:t>_______________</w:t>
      </w:r>
      <w:r w:rsidR="00B62B6C">
        <w:rPr>
          <w:sz w:val="23"/>
          <w:szCs w:val="23"/>
        </w:rPr>
        <w:t xml:space="preserve"> </w:t>
      </w:r>
      <w:r>
        <w:rPr>
          <w:sz w:val="23"/>
          <w:szCs w:val="23"/>
        </w:rPr>
        <w:t>20</w:t>
      </w:r>
      <w:r w:rsidR="00894C26">
        <w:rPr>
          <w:sz w:val="23"/>
          <w:szCs w:val="23"/>
        </w:rPr>
        <w:t>20</w:t>
      </w:r>
      <w:r>
        <w:rPr>
          <w:sz w:val="23"/>
          <w:szCs w:val="23"/>
        </w:rPr>
        <w:t xml:space="preserve"> г.</w:t>
      </w:r>
    </w:p>
    <w:p w:rsidR="00411C8E" w:rsidRDefault="00411C8E">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3"/>
          <w:szCs w:val="23"/>
        </w:rPr>
      </w:pPr>
    </w:p>
    <w:p w:rsidR="00411C8E" w:rsidRDefault="001F7768">
      <w:pPr>
        <w:snapToGrid w:val="0"/>
        <w:ind w:firstLine="567"/>
      </w:pPr>
      <w:r>
        <w:rPr>
          <w:b/>
          <w:sz w:val="23"/>
          <w:szCs w:val="23"/>
        </w:rPr>
        <w:t>Акционерное общество «Сочи-Парк» (АО «Сочи-Парк»),</w:t>
      </w:r>
      <w:r>
        <w:rPr>
          <w:sz w:val="23"/>
          <w:szCs w:val="23"/>
        </w:rPr>
        <w:t xml:space="preserve"> именуемое в дальнейшем</w:t>
      </w:r>
      <w:r>
        <w:rPr>
          <w:b/>
          <w:sz w:val="23"/>
          <w:szCs w:val="23"/>
        </w:rPr>
        <w:t xml:space="preserve"> «Покупатель»</w:t>
      </w:r>
      <w:r w:rsidR="0075299C">
        <w:rPr>
          <w:b/>
          <w:sz w:val="23"/>
          <w:szCs w:val="23"/>
        </w:rPr>
        <w:t>,</w:t>
      </w:r>
      <w:r>
        <w:rPr>
          <w:b/>
          <w:sz w:val="23"/>
          <w:szCs w:val="23"/>
        </w:rPr>
        <w:t xml:space="preserve"> </w:t>
      </w:r>
      <w:r>
        <w:rPr>
          <w:sz w:val="23"/>
          <w:szCs w:val="23"/>
        </w:rPr>
        <w:t xml:space="preserve">в лице Генерального директора </w:t>
      </w:r>
      <w:r>
        <w:rPr>
          <w:b/>
          <w:sz w:val="22"/>
          <w:szCs w:val="22"/>
        </w:rPr>
        <w:t>Кузнецовой Людмилы Александровны</w:t>
      </w:r>
      <w:r>
        <w:rPr>
          <w:sz w:val="23"/>
          <w:szCs w:val="23"/>
        </w:rPr>
        <w:t xml:space="preserve">, действующего на основании Устава, с одной стороны, и  </w:t>
      </w:r>
    </w:p>
    <w:p w:rsidR="00411C8E" w:rsidRDefault="00894C26">
      <w:pPr>
        <w:ind w:left="17" w:firstLine="567"/>
      </w:pPr>
      <w:r>
        <w:rPr>
          <w:b/>
          <w:sz w:val="23"/>
          <w:szCs w:val="23"/>
        </w:rPr>
        <w:t>_____________________________</w:t>
      </w:r>
      <w:r w:rsidR="001F7768">
        <w:rPr>
          <w:sz w:val="23"/>
          <w:szCs w:val="23"/>
        </w:rPr>
        <w:t>,</w:t>
      </w:r>
      <w:r w:rsidR="001F7768">
        <w:rPr>
          <w:b/>
          <w:sz w:val="23"/>
          <w:szCs w:val="23"/>
        </w:rPr>
        <w:t xml:space="preserve"> </w:t>
      </w:r>
      <w:r w:rsidR="001F7768">
        <w:rPr>
          <w:sz w:val="23"/>
          <w:szCs w:val="23"/>
        </w:rPr>
        <w:t>именуемое в дальнейшем</w:t>
      </w:r>
      <w:r w:rsidR="001F7768">
        <w:rPr>
          <w:b/>
          <w:sz w:val="23"/>
          <w:szCs w:val="23"/>
        </w:rPr>
        <w:t xml:space="preserve"> «Поставщик»</w:t>
      </w:r>
      <w:r w:rsidR="001F7768">
        <w:rPr>
          <w:sz w:val="23"/>
          <w:szCs w:val="23"/>
        </w:rPr>
        <w:t>, в лице</w:t>
      </w:r>
      <w:r w:rsidR="00F62F90">
        <w:rPr>
          <w:sz w:val="23"/>
          <w:szCs w:val="23"/>
        </w:rPr>
        <w:t>______________</w:t>
      </w:r>
      <w:r w:rsidR="001F7768">
        <w:rPr>
          <w:b/>
          <w:bCs/>
          <w:color w:val="000000"/>
          <w:sz w:val="23"/>
          <w:szCs w:val="23"/>
        </w:rPr>
        <w:t>,</w:t>
      </w:r>
      <w:r w:rsidR="001F7768">
        <w:rPr>
          <w:color w:val="000000"/>
          <w:sz w:val="23"/>
          <w:szCs w:val="23"/>
        </w:rPr>
        <w:t xml:space="preserve"> действующего на основании </w:t>
      </w:r>
      <w:r w:rsidR="00522A75">
        <w:rPr>
          <w:color w:val="000000"/>
          <w:sz w:val="23"/>
          <w:szCs w:val="23"/>
        </w:rPr>
        <w:t>_______</w:t>
      </w:r>
      <w:r w:rsidR="001F7768">
        <w:rPr>
          <w:color w:val="000000"/>
          <w:sz w:val="23"/>
          <w:szCs w:val="23"/>
        </w:rPr>
        <w:t>, совместно именуемые в дальнейшем «Стороны»,</w:t>
      </w:r>
      <w:r w:rsidR="001F7768">
        <w:rPr>
          <w:sz w:val="23"/>
          <w:szCs w:val="23"/>
        </w:rPr>
        <w:t xml:space="preserve"> </w:t>
      </w:r>
      <w:r w:rsidR="001F7768">
        <w:rPr>
          <w:color w:val="000000"/>
          <w:sz w:val="23"/>
          <w:szCs w:val="23"/>
        </w:rPr>
        <w:t>заключили настоящий договор</w:t>
      </w:r>
      <w:r w:rsidR="00747AF6">
        <w:rPr>
          <w:color w:val="000000"/>
          <w:sz w:val="23"/>
          <w:szCs w:val="23"/>
        </w:rPr>
        <w:t xml:space="preserve"> поставки</w:t>
      </w:r>
      <w:r w:rsidR="001F7768">
        <w:rPr>
          <w:color w:val="000000"/>
          <w:sz w:val="23"/>
          <w:szCs w:val="23"/>
        </w:rPr>
        <w:t xml:space="preserve"> (далее – Договор) о нижеследующем: </w:t>
      </w:r>
    </w:p>
    <w:p w:rsidR="00411C8E" w:rsidRDefault="00411C8E">
      <w:pPr>
        <w:spacing w:after="0"/>
        <w:ind w:firstLine="567"/>
        <w:jc w:val="center"/>
        <w:rPr>
          <w:b/>
          <w:color w:val="000000"/>
          <w:sz w:val="23"/>
          <w:szCs w:val="23"/>
        </w:rPr>
      </w:pPr>
    </w:p>
    <w:p w:rsidR="00411C8E" w:rsidRDefault="001F7768">
      <w:pPr>
        <w:spacing w:after="0"/>
        <w:ind w:firstLine="567"/>
        <w:jc w:val="center"/>
      </w:pPr>
      <w:r>
        <w:rPr>
          <w:b/>
          <w:color w:val="000000"/>
          <w:sz w:val="23"/>
          <w:szCs w:val="23"/>
        </w:rPr>
        <w:t>1.</w:t>
      </w:r>
      <w:r>
        <w:rPr>
          <w:color w:val="000000"/>
          <w:sz w:val="23"/>
          <w:szCs w:val="23"/>
        </w:rPr>
        <w:t xml:space="preserve"> </w:t>
      </w:r>
      <w:r>
        <w:rPr>
          <w:b/>
          <w:color w:val="000000"/>
          <w:sz w:val="23"/>
          <w:szCs w:val="23"/>
        </w:rPr>
        <w:t>ПРЕДМЕТ ДОГОВОРА</w:t>
      </w:r>
    </w:p>
    <w:p w:rsidR="00411C8E" w:rsidRDefault="001F7768">
      <w:pPr>
        <w:spacing w:after="0"/>
        <w:ind w:firstLine="567"/>
        <w:rPr>
          <w:sz w:val="23"/>
        </w:rPr>
      </w:pPr>
      <w:r>
        <w:rPr>
          <w:sz w:val="23"/>
        </w:rPr>
        <w:t xml:space="preserve">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411C8E" w:rsidRDefault="001F7768">
      <w:pPr>
        <w:spacing w:after="0"/>
        <w:ind w:firstLine="567"/>
      </w:pPr>
      <w:r>
        <w:rPr>
          <w:sz w:val="23"/>
          <w:szCs w:val="23"/>
        </w:rPr>
        <w:t>1.2. Поставщик осуществляет доставку Товара своими силами и за свой счет до склада Покупателя по адресу: Краснодарский край, город Сочи, Адлерский район, Имеретинская низменность, Олимпийский проспект д.21, по наименованию, количеству и ассортименту в соответствии со Спецификацией (Приложение №1 к настоящему Договору).</w:t>
      </w:r>
    </w:p>
    <w:p w:rsidR="00411C8E" w:rsidRDefault="00411C8E">
      <w:pPr>
        <w:spacing w:after="0"/>
        <w:ind w:firstLine="567"/>
        <w:rPr>
          <w:sz w:val="23"/>
        </w:rPr>
      </w:pPr>
    </w:p>
    <w:p w:rsidR="00411C8E" w:rsidRDefault="001F7768">
      <w:pPr>
        <w:spacing w:after="0"/>
        <w:ind w:firstLine="567"/>
        <w:jc w:val="center"/>
        <w:rPr>
          <w:b/>
          <w:sz w:val="23"/>
        </w:rPr>
      </w:pPr>
      <w:r>
        <w:rPr>
          <w:b/>
          <w:sz w:val="23"/>
        </w:rPr>
        <w:t>2. ЦЕНА ДОГОВОРА И ПОРЯДОК РАСЧЕТОВ</w:t>
      </w:r>
    </w:p>
    <w:p w:rsidR="00411C8E" w:rsidRDefault="001F7768" w:rsidP="00F62F90">
      <w:pPr>
        <w:spacing w:after="0"/>
        <w:ind w:firstLine="567"/>
      </w:pPr>
      <w:r w:rsidRPr="00F62F90">
        <w:t xml:space="preserve">2.1. Цена Договора определена на весь срок исполнения договора и </w:t>
      </w:r>
      <w:bookmarkStart w:id="0" w:name="_Hlk16754796"/>
      <w:r w:rsidR="00F62F90" w:rsidRPr="00F62F90">
        <w:t xml:space="preserve">составляет _______ </w:t>
      </w:r>
      <w:r w:rsidR="00F62F90" w:rsidRPr="001E3C2B">
        <w:t>(__________), в т.ч. НДС (20%)/ без НДС.</w:t>
      </w:r>
    </w:p>
    <w:bookmarkEnd w:id="0"/>
    <w:p w:rsidR="00F62F90" w:rsidRPr="001E3C2B" w:rsidRDefault="00F62F90" w:rsidP="00F62F90">
      <w:pPr>
        <w:spacing w:after="0"/>
        <w:ind w:firstLine="567"/>
      </w:pPr>
      <w:r w:rsidRPr="00F62F90">
        <w:t xml:space="preserve">Стоимость за единицу Товара, указанная в Спецификации (Приложение № 1 к настоящему Договору) является твердой и не подлежит изменению на весь срок исполнения Договора. </w:t>
      </w:r>
      <w:r w:rsidRPr="001E3C2B">
        <w:t>Расчет цены договора определен в Спецификациях, являющейся приложением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411C8E" w:rsidRDefault="001F7768">
      <w:pPr>
        <w:spacing w:after="0"/>
        <w:ind w:firstLine="567"/>
        <w:rPr>
          <w:sz w:val="23"/>
        </w:rPr>
      </w:pPr>
      <w:r>
        <w:rPr>
          <w:sz w:val="23"/>
        </w:rPr>
        <w:t xml:space="preserve">2.2. Оплата Товара по настоящему Договору осуществляется в следующем порядке:  </w:t>
      </w:r>
    </w:p>
    <w:p w:rsidR="002D3E8D" w:rsidRDefault="002D3E8D" w:rsidP="002D3E8D">
      <w:pPr>
        <w:spacing w:after="0"/>
        <w:ind w:firstLine="567"/>
        <w:rPr>
          <w:sz w:val="23"/>
        </w:rPr>
      </w:pPr>
      <w:r>
        <w:rPr>
          <w:sz w:val="23"/>
        </w:rPr>
        <w:t>2.2.</w:t>
      </w:r>
      <w:r w:rsidRPr="002D3E8D">
        <w:rPr>
          <w:sz w:val="23"/>
        </w:rPr>
        <w:t>1</w:t>
      </w:r>
      <w:r>
        <w:rPr>
          <w:sz w:val="23"/>
        </w:rPr>
        <w:t xml:space="preserve">. авансовый платеж в размере </w:t>
      </w:r>
      <w:r w:rsidRPr="002D3E8D">
        <w:rPr>
          <w:b/>
          <w:sz w:val="23"/>
        </w:rPr>
        <w:t>5</w:t>
      </w:r>
      <w:r w:rsidRPr="00264CD9">
        <w:rPr>
          <w:b/>
          <w:sz w:val="23"/>
        </w:rPr>
        <w:t>0%</w:t>
      </w:r>
      <w:r>
        <w:rPr>
          <w:sz w:val="23"/>
        </w:rPr>
        <w:t xml:space="preserve"> (пятьдесят процентов) от общей стоимости товара (цены договора), что составляет </w:t>
      </w:r>
      <w:r>
        <w:rPr>
          <w:b/>
          <w:bCs/>
          <w:sz w:val="23"/>
        </w:rPr>
        <w:t>______(__________________________) рублей 00 копеек</w:t>
      </w:r>
      <w:r>
        <w:rPr>
          <w:sz w:val="23"/>
        </w:rPr>
        <w:t>,</w:t>
      </w:r>
      <w:r w:rsidRPr="00264CD9">
        <w:t xml:space="preserve"> </w:t>
      </w:r>
      <w:r w:rsidRPr="001E3C2B">
        <w:t>в т.ч. НДС (20%)/ без НДС</w:t>
      </w:r>
      <w:r>
        <w:rPr>
          <w:sz w:val="23"/>
        </w:rPr>
        <w:t xml:space="preserve">, оплачивается Покупателем в течение 10 (десяти) рабочих дней с даты заключения Договора и выставления Поставщиком счета на оплату авансового платежа. </w:t>
      </w:r>
    </w:p>
    <w:p w:rsidR="00411C8E" w:rsidRPr="002D3E8D" w:rsidRDefault="002D3E8D" w:rsidP="002D3E8D">
      <w:pPr>
        <w:spacing w:after="0"/>
        <w:ind w:firstLine="567"/>
        <w:rPr>
          <w:sz w:val="23"/>
          <w:szCs w:val="23"/>
        </w:rPr>
      </w:pPr>
      <w:r w:rsidRPr="00DD6AF0">
        <w:rPr>
          <w:sz w:val="23"/>
          <w:szCs w:val="23"/>
        </w:rPr>
        <w:t>окончательный платеж в размере</w:t>
      </w:r>
      <w:r w:rsidRPr="00DD6AF0">
        <w:rPr>
          <w:b/>
          <w:bCs/>
          <w:sz w:val="23"/>
          <w:szCs w:val="23"/>
        </w:rPr>
        <w:t xml:space="preserve"> </w:t>
      </w:r>
      <w:r>
        <w:rPr>
          <w:b/>
          <w:bCs/>
          <w:sz w:val="23"/>
          <w:szCs w:val="23"/>
        </w:rPr>
        <w:t>50</w:t>
      </w:r>
      <w:r w:rsidRPr="00DD6AF0">
        <w:rPr>
          <w:b/>
          <w:bCs/>
          <w:sz w:val="23"/>
          <w:szCs w:val="23"/>
        </w:rPr>
        <w:t xml:space="preserve">% </w:t>
      </w:r>
      <w:r w:rsidRPr="00264CD9">
        <w:rPr>
          <w:bCs/>
          <w:sz w:val="23"/>
          <w:szCs w:val="23"/>
        </w:rPr>
        <w:t>(</w:t>
      </w:r>
      <w:r>
        <w:rPr>
          <w:sz w:val="23"/>
        </w:rPr>
        <w:t>пятьдесят процентов</w:t>
      </w:r>
      <w:r w:rsidRPr="00264CD9">
        <w:rPr>
          <w:bCs/>
          <w:sz w:val="23"/>
          <w:szCs w:val="23"/>
        </w:rPr>
        <w:t>)</w:t>
      </w:r>
      <w:r w:rsidRPr="00DD6AF0">
        <w:rPr>
          <w:sz w:val="23"/>
          <w:szCs w:val="23"/>
        </w:rPr>
        <w:t xml:space="preserve"> от общей стоимости товара (цены договора), что составляет </w:t>
      </w:r>
      <w:r>
        <w:rPr>
          <w:b/>
          <w:bCs/>
          <w:sz w:val="23"/>
        </w:rPr>
        <w:t>______(__________________________) рублей 00 копеек</w:t>
      </w:r>
      <w:r>
        <w:rPr>
          <w:sz w:val="23"/>
        </w:rPr>
        <w:t>,</w:t>
      </w:r>
      <w:r w:rsidRPr="00264CD9">
        <w:t xml:space="preserve"> </w:t>
      </w:r>
      <w:r w:rsidRPr="001E3C2B">
        <w:t>в т.ч. НДС (20%)/ без НДС</w:t>
      </w:r>
      <w:r w:rsidRPr="00DD6AF0">
        <w:rPr>
          <w:sz w:val="23"/>
          <w:szCs w:val="23"/>
        </w:rPr>
        <w:t xml:space="preserve">, оплачивается Покупателем в течение </w:t>
      </w:r>
      <w:r>
        <w:rPr>
          <w:sz w:val="23"/>
          <w:szCs w:val="23"/>
        </w:rPr>
        <w:t>20</w:t>
      </w:r>
      <w:r w:rsidRPr="00DD6AF0">
        <w:rPr>
          <w:sz w:val="23"/>
          <w:szCs w:val="23"/>
        </w:rPr>
        <w:t xml:space="preserve"> (</w:t>
      </w:r>
      <w:r>
        <w:rPr>
          <w:sz w:val="23"/>
          <w:szCs w:val="23"/>
        </w:rPr>
        <w:t>двадцати</w:t>
      </w:r>
      <w:r w:rsidRPr="00DD6AF0">
        <w:rPr>
          <w:sz w:val="23"/>
          <w:szCs w:val="23"/>
        </w:rPr>
        <w:t xml:space="preserve">) рабочих дней с даты </w:t>
      </w:r>
      <w:r w:rsidRPr="00DD6AF0">
        <w:rPr>
          <w:color w:val="212121"/>
          <w:sz w:val="23"/>
          <w:szCs w:val="23"/>
          <w:highlight w:val="white"/>
        </w:rPr>
        <w:t>получения товара и подписания товарной накладной.</w:t>
      </w:r>
    </w:p>
    <w:p w:rsidR="00411C8E" w:rsidRDefault="001F7768">
      <w:pPr>
        <w:ind w:right="-1" w:firstLine="567"/>
        <w:rPr>
          <w:sz w:val="23"/>
        </w:rPr>
      </w:pPr>
      <w:r>
        <w:rPr>
          <w:sz w:val="23"/>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 </w:t>
      </w:r>
    </w:p>
    <w:p w:rsidR="00411C8E" w:rsidRDefault="001F7768">
      <w:pPr>
        <w:ind w:right="-1" w:firstLine="567"/>
        <w:rPr>
          <w:sz w:val="23"/>
        </w:rPr>
      </w:pPr>
      <w:r>
        <w:rPr>
          <w:sz w:val="23"/>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411C8E" w:rsidRDefault="001F7768">
      <w:pPr>
        <w:ind w:right="-1" w:firstLine="567"/>
        <w:rPr>
          <w:sz w:val="23"/>
        </w:rPr>
      </w:pPr>
      <w:r>
        <w:rPr>
          <w:sz w:val="23"/>
        </w:rPr>
        <w:t>2.5. Днем исполнения обязательств Покупателя по оплате поставленного Товара по настоящему Договору считается день получения денежных ср</w:t>
      </w:r>
      <w:r w:rsidR="00747AF6">
        <w:rPr>
          <w:sz w:val="23"/>
        </w:rPr>
        <w:t>едств на расчетный счет Поставщика</w:t>
      </w:r>
      <w:r>
        <w:rPr>
          <w:sz w:val="23"/>
        </w:rPr>
        <w:t>.</w:t>
      </w:r>
    </w:p>
    <w:p w:rsidR="00411C8E" w:rsidRDefault="001F7768">
      <w:pPr>
        <w:ind w:right="-1" w:firstLine="567"/>
      </w:pPr>
      <w:r>
        <w:rPr>
          <w:sz w:val="23"/>
          <w:szCs w:val="23"/>
        </w:rPr>
        <w:t xml:space="preserve">2.6. 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411C8E" w:rsidRDefault="001F7768">
      <w:pPr>
        <w:ind w:right="-1" w:firstLine="567"/>
        <w:rPr>
          <w:sz w:val="23"/>
        </w:rPr>
      </w:pPr>
      <w:r>
        <w:rPr>
          <w:sz w:val="23"/>
        </w:rPr>
        <w:lastRenderedPageBreak/>
        <w:t>2.7. В случае несвоевременного предоставления надлежаще оформленных документов</w:t>
      </w:r>
      <w:r w:rsidR="00747AF6">
        <w:rPr>
          <w:sz w:val="23"/>
        </w:rPr>
        <w:t>,</w:t>
      </w:r>
      <w:r>
        <w:rPr>
          <w:sz w:val="23"/>
        </w:rPr>
        <w:t xml:space="preserve">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411C8E" w:rsidRDefault="001F7768">
      <w:pPr>
        <w:ind w:right="-1" w:firstLine="567"/>
        <w:rPr>
          <w:sz w:val="23"/>
        </w:rPr>
      </w:pPr>
      <w:r>
        <w:rPr>
          <w:sz w:val="23"/>
        </w:rPr>
        <w:t>2.8.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411C8E" w:rsidRDefault="00411C8E">
      <w:pPr>
        <w:spacing w:after="0"/>
        <w:ind w:firstLine="567"/>
        <w:jc w:val="center"/>
        <w:rPr>
          <w:b/>
          <w:sz w:val="23"/>
        </w:rPr>
      </w:pPr>
    </w:p>
    <w:p w:rsidR="00411C8E" w:rsidRDefault="001F7768">
      <w:pPr>
        <w:spacing w:after="0"/>
        <w:ind w:firstLine="567"/>
        <w:jc w:val="center"/>
        <w:rPr>
          <w:b/>
          <w:sz w:val="23"/>
        </w:rPr>
      </w:pPr>
      <w:r>
        <w:rPr>
          <w:b/>
          <w:sz w:val="23"/>
        </w:rPr>
        <w:t>3. УСЛОВИЯ ПОСТАВКИ</w:t>
      </w:r>
    </w:p>
    <w:p w:rsidR="00411C8E" w:rsidRDefault="001F7768">
      <w:pPr>
        <w:shd w:val="clear" w:color="auto" w:fill="FFFFFF"/>
        <w:ind w:firstLine="567"/>
      </w:pPr>
      <w:r>
        <w:rPr>
          <w:sz w:val="23"/>
          <w:highlight w:val="white"/>
        </w:rPr>
        <w:t xml:space="preserve">3.1. </w:t>
      </w:r>
      <w:r>
        <w:rPr>
          <w:sz w:val="23"/>
          <w:szCs w:val="23"/>
        </w:rPr>
        <w:t>Поставщик осуществляет доставку Товара своими силами и за свой счет до склада Покупателя по адресу, указанному в п.1.2 настоящего Договора.</w:t>
      </w:r>
    </w:p>
    <w:p w:rsidR="00411C8E" w:rsidRDefault="001F7768">
      <w:pPr>
        <w:spacing w:after="0"/>
        <w:ind w:firstLine="567"/>
      </w:pPr>
      <w:r>
        <w:rPr>
          <w:sz w:val="23"/>
        </w:rPr>
        <w:t>3.2. Срок поставки Товара –</w:t>
      </w:r>
      <w:r w:rsidR="00E96FA2" w:rsidRPr="00E96FA2">
        <w:rPr>
          <w:sz w:val="21"/>
          <w:szCs w:val="21"/>
        </w:rPr>
        <w:t xml:space="preserve"> </w:t>
      </w:r>
      <w:r w:rsidR="00E96FA2" w:rsidRPr="005E4B0E">
        <w:rPr>
          <w:sz w:val="21"/>
          <w:szCs w:val="21"/>
        </w:rPr>
        <w:t xml:space="preserve">от </w:t>
      </w:r>
      <w:r w:rsidR="00E96FA2">
        <w:rPr>
          <w:sz w:val="21"/>
          <w:szCs w:val="21"/>
        </w:rPr>
        <w:t>2</w:t>
      </w:r>
      <w:r w:rsidR="00E96FA2" w:rsidRPr="005E4B0E">
        <w:rPr>
          <w:sz w:val="21"/>
          <w:szCs w:val="21"/>
        </w:rPr>
        <w:t>0 (д</w:t>
      </w:r>
      <w:r w:rsidR="00E96FA2">
        <w:rPr>
          <w:sz w:val="21"/>
          <w:szCs w:val="21"/>
        </w:rPr>
        <w:t>вадцати</w:t>
      </w:r>
      <w:r w:rsidR="00E96FA2" w:rsidRPr="005E4B0E">
        <w:rPr>
          <w:sz w:val="21"/>
          <w:szCs w:val="21"/>
        </w:rPr>
        <w:t xml:space="preserve">) до </w:t>
      </w:r>
      <w:r w:rsidR="00E96FA2">
        <w:rPr>
          <w:sz w:val="21"/>
          <w:szCs w:val="21"/>
        </w:rPr>
        <w:t>60</w:t>
      </w:r>
      <w:r w:rsidR="00E96FA2" w:rsidRPr="005E4B0E">
        <w:rPr>
          <w:sz w:val="21"/>
          <w:szCs w:val="21"/>
        </w:rPr>
        <w:t xml:space="preserve"> (</w:t>
      </w:r>
      <w:r w:rsidR="00E96FA2">
        <w:rPr>
          <w:sz w:val="21"/>
          <w:szCs w:val="21"/>
        </w:rPr>
        <w:t>шестидесяти</w:t>
      </w:r>
      <w:r w:rsidR="00E96FA2" w:rsidRPr="005E4B0E">
        <w:rPr>
          <w:sz w:val="21"/>
          <w:szCs w:val="21"/>
        </w:rPr>
        <w:t xml:space="preserve">) </w:t>
      </w:r>
      <w:r w:rsidR="00E96FA2">
        <w:rPr>
          <w:sz w:val="21"/>
          <w:szCs w:val="21"/>
        </w:rPr>
        <w:t xml:space="preserve">рабочих дней </w:t>
      </w:r>
      <w:r>
        <w:rPr>
          <w:sz w:val="23"/>
          <w:highlight w:val="white"/>
        </w:rPr>
        <w:t>с момента осуществления авансового платежа, в размере, указанном в пункте 2.2.1. настоящего Договора.</w:t>
      </w:r>
    </w:p>
    <w:p w:rsidR="00411C8E" w:rsidRDefault="001F7768">
      <w:pPr>
        <w:spacing w:after="0"/>
        <w:ind w:firstLine="567"/>
        <w:rPr>
          <w:sz w:val="23"/>
        </w:rPr>
      </w:pPr>
      <w:r>
        <w:rPr>
          <w:sz w:val="23"/>
        </w:rPr>
        <w:t>3.3. 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411C8E" w:rsidRDefault="001F7768">
      <w:pPr>
        <w:spacing w:after="0"/>
        <w:ind w:firstLine="567"/>
        <w:rPr>
          <w:sz w:val="23"/>
        </w:rPr>
      </w:pPr>
      <w:r>
        <w:rPr>
          <w:sz w:val="23"/>
        </w:rPr>
        <w:t>3.4. Датой поставки товара (партии товара) является дата поступления товара на склад Покупателя.</w:t>
      </w:r>
    </w:p>
    <w:p w:rsidR="00411C8E" w:rsidRDefault="001F7768">
      <w:pPr>
        <w:spacing w:after="0"/>
        <w:ind w:firstLine="567"/>
        <w:rPr>
          <w:sz w:val="23"/>
        </w:rPr>
      </w:pPr>
      <w:r>
        <w:rPr>
          <w:sz w:val="23"/>
        </w:rPr>
        <w:t>3.5. Погрузка Товара со склада Поставщика и доставка Товара Покупателю осуществляется силами, средствами и за счет Поставщика.</w:t>
      </w:r>
    </w:p>
    <w:p w:rsidR="00411C8E" w:rsidRDefault="001F7768">
      <w:pPr>
        <w:spacing w:after="0"/>
        <w:ind w:firstLine="567"/>
        <w:rPr>
          <w:sz w:val="23"/>
        </w:rPr>
      </w:pPr>
      <w:r>
        <w:rPr>
          <w:sz w:val="23"/>
        </w:rPr>
        <w:t>3.6. Разгрузка Товара на склад Покупателя осуществляется силами и средствами Поставщика.</w:t>
      </w:r>
    </w:p>
    <w:p w:rsidR="00411C8E" w:rsidRDefault="001F7768">
      <w:pPr>
        <w:spacing w:after="0"/>
        <w:ind w:firstLine="567"/>
        <w:rPr>
          <w:sz w:val="23"/>
        </w:rPr>
      </w:pPr>
      <w:r>
        <w:rPr>
          <w:sz w:val="23"/>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411C8E" w:rsidRDefault="001F7768">
      <w:pPr>
        <w:spacing w:after="0"/>
        <w:ind w:firstLine="567"/>
      </w:pPr>
      <w:r>
        <w:rPr>
          <w:sz w:val="23"/>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п.2.6. Договора), или потребовать замены такого Товара на условиях, предусмотренных п.10.3. Договора.</w:t>
      </w:r>
    </w:p>
    <w:p w:rsidR="00411C8E" w:rsidRDefault="001F7768">
      <w:pPr>
        <w:spacing w:after="0"/>
        <w:ind w:firstLine="567"/>
        <w:rPr>
          <w:sz w:val="23"/>
        </w:rPr>
      </w:pPr>
      <w:r>
        <w:rPr>
          <w:sz w:val="23"/>
        </w:rPr>
        <w:t xml:space="preserve">3.9. Привлечение </w:t>
      </w:r>
      <w:proofErr w:type="spellStart"/>
      <w:r>
        <w:rPr>
          <w:sz w:val="23"/>
        </w:rPr>
        <w:t>субисполнителей</w:t>
      </w:r>
      <w:proofErr w:type="spellEnd"/>
      <w:r>
        <w:rPr>
          <w:sz w:val="23"/>
        </w:rPr>
        <w:t xml:space="preserve"> для исполнения Поставщиком своих обязательств по Договору не предусмотрено.</w:t>
      </w:r>
    </w:p>
    <w:p w:rsidR="00411C8E" w:rsidRDefault="00411C8E">
      <w:pPr>
        <w:spacing w:after="0"/>
        <w:ind w:firstLine="567"/>
        <w:jc w:val="center"/>
        <w:rPr>
          <w:b/>
          <w:sz w:val="23"/>
        </w:rPr>
      </w:pPr>
    </w:p>
    <w:p w:rsidR="00411C8E" w:rsidRDefault="001F7768">
      <w:pPr>
        <w:spacing w:after="0"/>
        <w:ind w:firstLine="567"/>
        <w:jc w:val="center"/>
        <w:rPr>
          <w:b/>
          <w:sz w:val="23"/>
        </w:rPr>
      </w:pPr>
      <w:r>
        <w:rPr>
          <w:b/>
          <w:sz w:val="23"/>
        </w:rPr>
        <w:t>4. ПОРЯДОК ПРИЕМКИ ТОВАРА</w:t>
      </w:r>
    </w:p>
    <w:p w:rsidR="00411C8E" w:rsidRDefault="001F7768">
      <w:pPr>
        <w:spacing w:after="0"/>
        <w:ind w:firstLine="567"/>
        <w:rPr>
          <w:sz w:val="23"/>
        </w:rPr>
      </w:pPr>
      <w:r>
        <w:rPr>
          <w:sz w:val="23"/>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411C8E" w:rsidRDefault="001F7768">
      <w:pPr>
        <w:spacing w:after="0"/>
        <w:ind w:firstLine="567"/>
        <w:rPr>
          <w:sz w:val="23"/>
        </w:rPr>
      </w:pPr>
      <w:r>
        <w:rPr>
          <w:sz w:val="23"/>
        </w:rPr>
        <w:t xml:space="preserve">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w:t>
      </w:r>
      <w:r>
        <w:rPr>
          <w:sz w:val="23"/>
        </w:rPr>
        <w:lastRenderedPageBreak/>
        <w:t>составляется в 2-х экземплярах – по одному для каждой из Сторон. Поставщик вправе согласовать Акт по электронной почте.</w:t>
      </w:r>
    </w:p>
    <w:p w:rsidR="00411C8E" w:rsidRDefault="001F7768">
      <w:pPr>
        <w:spacing w:after="0"/>
        <w:ind w:firstLine="567"/>
        <w:rPr>
          <w:sz w:val="23"/>
        </w:rPr>
      </w:pPr>
      <w:r>
        <w:rPr>
          <w:sz w:val="23"/>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411C8E" w:rsidRDefault="001F7768">
      <w:pPr>
        <w:spacing w:after="0"/>
        <w:ind w:firstLine="567"/>
        <w:rPr>
          <w:sz w:val="23"/>
        </w:rPr>
      </w:pPr>
      <w:r>
        <w:rPr>
          <w:sz w:val="23"/>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411C8E" w:rsidRDefault="001F7768">
      <w:pPr>
        <w:spacing w:after="0"/>
        <w:ind w:firstLine="567"/>
        <w:rPr>
          <w:sz w:val="23"/>
        </w:rPr>
      </w:pPr>
      <w:r>
        <w:rPr>
          <w:sz w:val="23"/>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411C8E" w:rsidRDefault="001F7768">
      <w:pPr>
        <w:spacing w:after="0"/>
        <w:ind w:firstLine="567"/>
        <w:rPr>
          <w:sz w:val="23"/>
        </w:rPr>
      </w:pPr>
      <w:r>
        <w:rPr>
          <w:sz w:val="23"/>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411C8E" w:rsidRDefault="001F7768">
      <w:pPr>
        <w:spacing w:after="0"/>
        <w:ind w:firstLine="567"/>
        <w:rPr>
          <w:sz w:val="23"/>
        </w:rPr>
      </w:pPr>
      <w:r>
        <w:rPr>
          <w:sz w:val="23"/>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411C8E" w:rsidRDefault="001F7768">
      <w:pPr>
        <w:spacing w:after="0"/>
        <w:ind w:firstLine="567"/>
        <w:rPr>
          <w:sz w:val="23"/>
        </w:rPr>
      </w:pPr>
      <w:r>
        <w:rPr>
          <w:sz w:val="23"/>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411C8E" w:rsidRDefault="001F7768">
      <w:pPr>
        <w:spacing w:after="0"/>
        <w:ind w:firstLine="567"/>
        <w:rPr>
          <w:sz w:val="23"/>
        </w:rPr>
      </w:pPr>
      <w:r>
        <w:rPr>
          <w:sz w:val="23"/>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411C8E" w:rsidRDefault="001F7768">
      <w:pPr>
        <w:spacing w:after="0"/>
        <w:ind w:firstLine="567"/>
        <w:rPr>
          <w:sz w:val="23"/>
        </w:rPr>
      </w:pPr>
      <w:r>
        <w:rPr>
          <w:sz w:val="23"/>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411C8E" w:rsidRDefault="001F7768">
      <w:pPr>
        <w:spacing w:after="0"/>
        <w:ind w:firstLine="567"/>
        <w:rPr>
          <w:sz w:val="23"/>
        </w:rPr>
      </w:pPr>
      <w:r>
        <w:rPr>
          <w:sz w:val="23"/>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411C8E" w:rsidRDefault="00411C8E">
      <w:pPr>
        <w:spacing w:after="0"/>
        <w:ind w:firstLine="567"/>
        <w:rPr>
          <w:sz w:val="23"/>
        </w:rPr>
      </w:pPr>
    </w:p>
    <w:p w:rsidR="00411C8E" w:rsidRDefault="001F7768">
      <w:pPr>
        <w:spacing w:after="0"/>
        <w:ind w:firstLine="567"/>
        <w:jc w:val="center"/>
        <w:rPr>
          <w:b/>
          <w:sz w:val="23"/>
        </w:rPr>
      </w:pPr>
      <w:r>
        <w:rPr>
          <w:b/>
          <w:sz w:val="23"/>
        </w:rPr>
        <w:t>5. ПРАВА И ОБЯЗАННОСТИ СТОРОН</w:t>
      </w:r>
    </w:p>
    <w:p w:rsidR="00411C8E" w:rsidRDefault="001F7768">
      <w:pPr>
        <w:spacing w:after="0"/>
        <w:ind w:firstLine="567"/>
        <w:rPr>
          <w:sz w:val="23"/>
        </w:rPr>
      </w:pPr>
      <w:r>
        <w:rPr>
          <w:sz w:val="23"/>
        </w:rPr>
        <w:t>5.1. Поставщик обязан:</w:t>
      </w:r>
    </w:p>
    <w:p w:rsidR="00411C8E" w:rsidRDefault="001F7768">
      <w:pPr>
        <w:spacing w:after="0"/>
        <w:ind w:firstLine="567"/>
        <w:rPr>
          <w:sz w:val="23"/>
        </w:rPr>
      </w:pPr>
      <w:r>
        <w:rPr>
          <w:sz w:val="23"/>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411C8E" w:rsidRDefault="001F7768">
      <w:pPr>
        <w:spacing w:after="0"/>
        <w:ind w:firstLine="567"/>
        <w:rPr>
          <w:sz w:val="23"/>
        </w:rPr>
      </w:pPr>
      <w:r>
        <w:rPr>
          <w:sz w:val="23"/>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411C8E" w:rsidRDefault="001F7768">
      <w:pPr>
        <w:spacing w:after="0"/>
        <w:ind w:firstLine="567"/>
        <w:rPr>
          <w:sz w:val="23"/>
        </w:rPr>
      </w:pPr>
      <w:r>
        <w:rPr>
          <w:sz w:val="23"/>
        </w:rPr>
        <w:t xml:space="preserve">5.1.3. </w:t>
      </w:r>
      <w:proofErr w:type="spellStart"/>
      <w:r>
        <w:rPr>
          <w:sz w:val="23"/>
        </w:rPr>
        <w:t>допоставить</w:t>
      </w:r>
      <w:proofErr w:type="spellEnd"/>
      <w:r>
        <w:rPr>
          <w:sz w:val="23"/>
        </w:rPr>
        <w:t xml:space="preserve"> Товар, поставленный с нарушением количества, ассортимента в течение 5 (пяти) календарных дней с момента получения Поставщиком соответствующего требования.</w:t>
      </w:r>
    </w:p>
    <w:p w:rsidR="00411C8E" w:rsidRDefault="001F7768">
      <w:pPr>
        <w:spacing w:after="0"/>
        <w:ind w:firstLine="567"/>
        <w:rPr>
          <w:sz w:val="23"/>
        </w:rPr>
      </w:pPr>
      <w:r>
        <w:rPr>
          <w:sz w:val="23"/>
        </w:rPr>
        <w:t>5.1.4.  обеспечить разгрузку поставленного товара Покупателю.</w:t>
      </w:r>
    </w:p>
    <w:p w:rsidR="00411C8E" w:rsidRDefault="001F7768">
      <w:pPr>
        <w:spacing w:after="0"/>
        <w:ind w:firstLine="567"/>
        <w:rPr>
          <w:sz w:val="23"/>
        </w:rPr>
      </w:pPr>
      <w:r>
        <w:rPr>
          <w:sz w:val="23"/>
        </w:rPr>
        <w:t>5.1.5. оплатить услуги транспортной компании, в случае если доставка товара осуществляется транспортной компанией, в т.ч. услуги транспортной компании по выгрузке товара Покупателю.</w:t>
      </w:r>
    </w:p>
    <w:p w:rsidR="00411C8E" w:rsidRDefault="001F7768">
      <w:pPr>
        <w:spacing w:after="0"/>
        <w:ind w:firstLine="567"/>
        <w:rPr>
          <w:sz w:val="23"/>
        </w:rPr>
      </w:pPr>
      <w:r>
        <w:rPr>
          <w:sz w:val="23"/>
        </w:rPr>
        <w:t xml:space="preserve">5.1.6.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411C8E" w:rsidRDefault="001F7768">
      <w:pPr>
        <w:spacing w:after="0"/>
        <w:ind w:firstLine="567"/>
        <w:rPr>
          <w:sz w:val="23"/>
        </w:rPr>
      </w:pPr>
      <w:r>
        <w:rPr>
          <w:sz w:val="23"/>
        </w:rPr>
        <w:t>5.2. Поставщик вправе:</w:t>
      </w:r>
    </w:p>
    <w:p w:rsidR="00411C8E" w:rsidRDefault="001F7768">
      <w:pPr>
        <w:spacing w:after="0"/>
        <w:ind w:firstLine="567"/>
        <w:rPr>
          <w:sz w:val="23"/>
        </w:rPr>
      </w:pPr>
      <w:r>
        <w:rPr>
          <w:sz w:val="23"/>
        </w:rPr>
        <w:lastRenderedPageBreak/>
        <w:t>5.2.1. требовать своевременной и полной оплаты за фактически поставленный в рамках настоящего Договора Товар, принятый Покупателем.</w:t>
      </w:r>
    </w:p>
    <w:p w:rsidR="00411C8E" w:rsidRDefault="001F7768">
      <w:pPr>
        <w:spacing w:after="0"/>
        <w:ind w:firstLine="567"/>
        <w:rPr>
          <w:sz w:val="23"/>
        </w:rPr>
      </w:pPr>
      <w:r>
        <w:rPr>
          <w:sz w:val="23"/>
        </w:rPr>
        <w:t>5.3. Покупатель обязан:</w:t>
      </w:r>
    </w:p>
    <w:p w:rsidR="00411C8E" w:rsidRDefault="001F7768">
      <w:pPr>
        <w:spacing w:after="0"/>
        <w:ind w:firstLine="567"/>
        <w:rPr>
          <w:sz w:val="23"/>
        </w:rPr>
      </w:pPr>
      <w:r>
        <w:rPr>
          <w:sz w:val="23"/>
        </w:rPr>
        <w:t xml:space="preserve">5.3.1. производить своевременно и в полном объеме оплату фактически поставленного Товара в порядке и на условиях, предусмотренных в настоящем Договоре. </w:t>
      </w:r>
    </w:p>
    <w:p w:rsidR="00411C8E" w:rsidRDefault="001F7768">
      <w:pPr>
        <w:spacing w:after="0"/>
        <w:ind w:firstLine="567"/>
        <w:rPr>
          <w:sz w:val="23"/>
        </w:rPr>
      </w:pPr>
      <w:r>
        <w:rPr>
          <w:sz w:val="23"/>
        </w:rPr>
        <w:t>5.3.2. Осуществлять в установленные настоящим Договором сроки проверку Товара по количеству, ассортименту и визуально по качеству.</w:t>
      </w:r>
    </w:p>
    <w:p w:rsidR="00411C8E" w:rsidRDefault="001F7768">
      <w:pPr>
        <w:spacing w:after="0"/>
        <w:ind w:firstLine="567"/>
        <w:rPr>
          <w:sz w:val="23"/>
        </w:rPr>
      </w:pPr>
      <w:r>
        <w:rPr>
          <w:sz w:val="23"/>
        </w:rPr>
        <w:t>5.3.3. Предоставить уполномоченного представителя для подписания необходимых документов (товарных накладных, товарно-транспортных накладных и т.д.).</w:t>
      </w:r>
    </w:p>
    <w:p w:rsidR="00411C8E" w:rsidRDefault="001F7768">
      <w:pPr>
        <w:spacing w:after="0"/>
        <w:ind w:firstLine="567"/>
        <w:rPr>
          <w:sz w:val="23"/>
        </w:rPr>
      </w:pPr>
      <w:r>
        <w:rPr>
          <w:sz w:val="23"/>
        </w:rPr>
        <w:t xml:space="preserve">5.4. Покупатель вправе: </w:t>
      </w:r>
    </w:p>
    <w:p w:rsidR="00411C8E" w:rsidRDefault="001F7768">
      <w:pPr>
        <w:spacing w:after="0"/>
        <w:ind w:firstLine="567"/>
        <w:rPr>
          <w:sz w:val="23"/>
        </w:rPr>
      </w:pPr>
      <w:r>
        <w:rPr>
          <w:sz w:val="23"/>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411C8E" w:rsidRDefault="001F7768">
      <w:pPr>
        <w:spacing w:after="0"/>
        <w:ind w:firstLine="567"/>
        <w:rPr>
          <w:sz w:val="23"/>
        </w:rPr>
      </w:pPr>
      <w:r>
        <w:rPr>
          <w:sz w:val="23"/>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411C8E" w:rsidRDefault="001F7768">
      <w:pPr>
        <w:spacing w:after="0"/>
        <w:ind w:firstLine="567"/>
        <w:rPr>
          <w:sz w:val="23"/>
        </w:rPr>
      </w:pPr>
      <w:r>
        <w:rPr>
          <w:sz w:val="23"/>
        </w:rPr>
        <w:t>5.4.3. отказаться от приемки Товаров, если Поставщик нарушил срок поставки, предусмотренный настоящим Договором;</w:t>
      </w:r>
    </w:p>
    <w:p w:rsidR="00411C8E" w:rsidRDefault="001F7768">
      <w:pPr>
        <w:spacing w:after="0"/>
        <w:ind w:firstLine="567"/>
        <w:rPr>
          <w:sz w:val="23"/>
        </w:rPr>
      </w:pPr>
      <w:r>
        <w:rPr>
          <w:sz w:val="23"/>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411C8E" w:rsidRDefault="001F7768">
      <w:pPr>
        <w:spacing w:after="0"/>
        <w:ind w:firstLine="567"/>
        <w:rPr>
          <w:sz w:val="23"/>
        </w:rPr>
      </w:pPr>
      <w:r>
        <w:rPr>
          <w:sz w:val="23"/>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411C8E" w:rsidRDefault="001F7768">
      <w:pPr>
        <w:tabs>
          <w:tab w:val="left" w:pos="0"/>
        </w:tabs>
        <w:spacing w:after="0"/>
        <w:ind w:firstLine="567"/>
        <w:rPr>
          <w:sz w:val="23"/>
        </w:rPr>
      </w:pPr>
      <w:r>
        <w:rPr>
          <w:sz w:val="23"/>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411C8E" w:rsidRDefault="00411C8E">
      <w:pPr>
        <w:tabs>
          <w:tab w:val="left" w:pos="0"/>
        </w:tabs>
        <w:spacing w:after="0"/>
        <w:ind w:firstLine="567"/>
        <w:rPr>
          <w:sz w:val="23"/>
        </w:rPr>
      </w:pPr>
    </w:p>
    <w:p w:rsidR="00411C8E" w:rsidRDefault="001F7768">
      <w:pPr>
        <w:spacing w:after="0"/>
        <w:ind w:firstLine="567"/>
        <w:jc w:val="center"/>
        <w:rPr>
          <w:b/>
          <w:sz w:val="23"/>
        </w:rPr>
      </w:pPr>
      <w:r>
        <w:rPr>
          <w:b/>
          <w:sz w:val="23"/>
        </w:rPr>
        <w:t>6. ОТВЕТСТВЕННОСТЬ СТОРОН</w:t>
      </w:r>
    </w:p>
    <w:p w:rsidR="00411C8E" w:rsidRDefault="001F7768">
      <w:pPr>
        <w:spacing w:after="0"/>
        <w:ind w:firstLine="567"/>
        <w:rPr>
          <w:sz w:val="23"/>
        </w:rPr>
      </w:pPr>
      <w:r>
        <w:rPr>
          <w:sz w:val="23"/>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411C8E" w:rsidRDefault="001F7768">
      <w:pPr>
        <w:spacing w:after="0"/>
        <w:ind w:firstLine="567"/>
        <w:rPr>
          <w:sz w:val="23"/>
        </w:rPr>
      </w:pPr>
      <w:r>
        <w:rPr>
          <w:sz w:val="23"/>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411C8E" w:rsidRDefault="001F7768">
      <w:pPr>
        <w:spacing w:after="0"/>
        <w:ind w:firstLine="567"/>
        <w:rPr>
          <w:sz w:val="23"/>
        </w:rPr>
      </w:pPr>
      <w:r>
        <w:rPr>
          <w:sz w:val="23"/>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411C8E" w:rsidRDefault="001F7768">
      <w:pPr>
        <w:spacing w:after="0"/>
        <w:ind w:firstLine="567"/>
        <w:rPr>
          <w:sz w:val="23"/>
        </w:rPr>
      </w:pPr>
      <w:r>
        <w:rPr>
          <w:sz w:val="23"/>
        </w:rPr>
        <w:t>​6.</w:t>
      </w:r>
      <w:r w:rsidR="0075299C">
        <w:rPr>
          <w:sz w:val="23"/>
        </w:rPr>
        <w:t>3</w:t>
      </w:r>
      <w:r>
        <w:rPr>
          <w:sz w:val="23"/>
        </w:rPr>
        <w:t>. Покупатель не несет ответственность за отказ от принятия и (или) оплаты Товара ненадлежащего качества.</w:t>
      </w:r>
    </w:p>
    <w:p w:rsidR="00411C8E" w:rsidRDefault="001F7768">
      <w:pPr>
        <w:spacing w:after="0"/>
        <w:ind w:firstLine="567"/>
        <w:rPr>
          <w:sz w:val="23"/>
        </w:rPr>
      </w:pPr>
      <w:r>
        <w:rPr>
          <w:sz w:val="23"/>
        </w:rPr>
        <w:t>6.</w:t>
      </w:r>
      <w:r w:rsidR="0075299C">
        <w:rPr>
          <w:sz w:val="23"/>
        </w:rPr>
        <w:t>4</w:t>
      </w:r>
      <w:r>
        <w:rPr>
          <w:sz w:val="23"/>
        </w:rPr>
        <w:t>.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411C8E" w:rsidRDefault="001F7768">
      <w:pPr>
        <w:spacing w:after="0"/>
        <w:ind w:firstLine="567"/>
        <w:rPr>
          <w:sz w:val="23"/>
        </w:rPr>
      </w:pPr>
      <w:r>
        <w:rPr>
          <w:sz w:val="23"/>
        </w:rPr>
        <w:t>6.</w:t>
      </w:r>
      <w:r w:rsidR="0075299C">
        <w:rPr>
          <w:sz w:val="23"/>
        </w:rPr>
        <w:t>5</w:t>
      </w:r>
      <w:r>
        <w:rPr>
          <w:sz w:val="23"/>
        </w:rPr>
        <w:t>. Взыскание (уплата) неустойки (пени) не освобождает Стороны от исполнения своих обязательств по Договору.</w:t>
      </w:r>
    </w:p>
    <w:p w:rsidR="00411C8E" w:rsidRDefault="001F7768">
      <w:pPr>
        <w:spacing w:after="0"/>
        <w:ind w:firstLine="567"/>
        <w:rPr>
          <w:sz w:val="23"/>
        </w:rPr>
      </w:pPr>
      <w:r>
        <w:rPr>
          <w:sz w:val="23"/>
        </w:rPr>
        <w:t>6.</w:t>
      </w:r>
      <w:r w:rsidR="0075299C">
        <w:rPr>
          <w:sz w:val="23"/>
        </w:rPr>
        <w:t>6</w:t>
      </w:r>
      <w:r>
        <w:rPr>
          <w:sz w:val="23"/>
        </w:rPr>
        <w:t>. В случае просрочки поставки Товара свыше 15 (пятнадцати) календарных дней, Договор по требованию Покупателя может быть расторгнут.</w:t>
      </w:r>
    </w:p>
    <w:p w:rsidR="00411C8E" w:rsidRDefault="00411C8E">
      <w:pPr>
        <w:spacing w:after="0"/>
        <w:ind w:firstLine="567"/>
        <w:rPr>
          <w:sz w:val="23"/>
        </w:rPr>
      </w:pPr>
    </w:p>
    <w:p w:rsidR="00411C8E" w:rsidRDefault="001F7768">
      <w:pPr>
        <w:spacing w:after="0"/>
        <w:ind w:firstLine="567"/>
        <w:jc w:val="center"/>
        <w:rPr>
          <w:b/>
          <w:color w:val="000000"/>
          <w:spacing w:val="2"/>
          <w:sz w:val="23"/>
        </w:rPr>
      </w:pPr>
      <w:r>
        <w:rPr>
          <w:b/>
          <w:color w:val="000000"/>
          <w:spacing w:val="2"/>
          <w:sz w:val="23"/>
        </w:rPr>
        <w:t>7. ПОРЯДОК РАЗРЕШЕНИЯ СПОРОВ</w:t>
      </w:r>
    </w:p>
    <w:p w:rsidR="00411C8E" w:rsidRDefault="001F7768">
      <w:pPr>
        <w:tabs>
          <w:tab w:val="left" w:pos="0"/>
          <w:tab w:val="left" w:pos="1134"/>
        </w:tabs>
        <w:ind w:firstLine="567"/>
        <w:rPr>
          <w:color w:val="000000"/>
          <w:spacing w:val="-5"/>
          <w:sz w:val="23"/>
          <w:highlight w:val="white"/>
        </w:rPr>
      </w:pPr>
      <w:r>
        <w:rPr>
          <w:color w:val="000000"/>
          <w:spacing w:val="-5"/>
          <w:sz w:val="23"/>
          <w:highlight w:val="white"/>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522A75" w:rsidRDefault="001F7768" w:rsidP="00522A75">
      <w:pPr>
        <w:tabs>
          <w:tab w:val="left" w:pos="0"/>
          <w:tab w:val="left" w:pos="1134"/>
        </w:tabs>
        <w:ind w:firstLine="567"/>
        <w:rPr>
          <w:color w:val="000000"/>
          <w:spacing w:val="-5"/>
          <w:sz w:val="23"/>
          <w:highlight w:val="white"/>
        </w:rPr>
      </w:pPr>
      <w:r>
        <w:rPr>
          <w:color w:val="000000"/>
          <w:spacing w:val="-5"/>
          <w:sz w:val="23"/>
          <w:highlight w:val="white"/>
        </w:rPr>
        <w:t>7.2. В случае полного или частичного отказа в удовлетворении претензии или неполучении ответа на претензию по истечении 10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411C8E" w:rsidRDefault="001F7768">
      <w:pPr>
        <w:spacing w:after="0"/>
        <w:ind w:firstLine="567"/>
        <w:jc w:val="center"/>
      </w:pPr>
      <w:r>
        <w:rPr>
          <w:b/>
          <w:sz w:val="23"/>
        </w:rPr>
        <w:lastRenderedPageBreak/>
        <w:t>8. ОБСТОЯТЕЛЬСТВА НЕПРЕОДОЛИМОЙ СИЛЫ (ФОРС-МАЖОР)</w:t>
      </w:r>
    </w:p>
    <w:p w:rsidR="00411C8E" w:rsidRDefault="001F7768">
      <w:pPr>
        <w:spacing w:after="0"/>
        <w:ind w:firstLine="567"/>
        <w:rPr>
          <w:sz w:val="23"/>
        </w:rPr>
      </w:pPr>
      <w:r>
        <w:rPr>
          <w:sz w:val="23"/>
        </w:rPr>
        <w:t>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411C8E" w:rsidRDefault="001F7768">
      <w:pPr>
        <w:spacing w:after="0"/>
        <w:ind w:firstLine="567"/>
        <w:rPr>
          <w:sz w:val="23"/>
        </w:rPr>
      </w:pPr>
      <w:r>
        <w:rPr>
          <w:sz w:val="23"/>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411C8E" w:rsidRPr="00B62B6C" w:rsidRDefault="001F7768" w:rsidP="00B62B6C">
      <w:pPr>
        <w:spacing w:after="0"/>
        <w:ind w:firstLine="567"/>
      </w:pPr>
      <w:r>
        <w:rPr>
          <w:sz w:val="23"/>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411C8E" w:rsidRDefault="001F7768">
      <w:pPr>
        <w:spacing w:after="0"/>
        <w:ind w:firstLine="567"/>
        <w:jc w:val="center"/>
        <w:rPr>
          <w:b/>
          <w:sz w:val="23"/>
        </w:rPr>
      </w:pPr>
      <w:r>
        <w:rPr>
          <w:b/>
          <w:sz w:val="23"/>
        </w:rPr>
        <w:t>9. КОНФИДЕНЦИАЛЬНОСТЬ</w:t>
      </w:r>
    </w:p>
    <w:p w:rsidR="00411C8E" w:rsidRDefault="001F7768">
      <w:pPr>
        <w:spacing w:after="0"/>
        <w:ind w:firstLine="567"/>
        <w:rPr>
          <w:sz w:val="23"/>
        </w:rPr>
      </w:pPr>
      <w:r>
        <w:rPr>
          <w:sz w:val="23"/>
        </w:rPr>
        <w:t>9.1. 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411C8E" w:rsidRDefault="001F7768">
      <w:pPr>
        <w:spacing w:after="0"/>
        <w:ind w:firstLine="567"/>
        <w:rPr>
          <w:sz w:val="23"/>
        </w:rPr>
      </w:pPr>
      <w:r>
        <w:rPr>
          <w:sz w:val="23"/>
        </w:rPr>
        <w:t>9.2. В течение срока действия настоящего Договора и после его прекращения, Получающая информацию Сторона:</w:t>
      </w:r>
    </w:p>
    <w:p w:rsidR="00411C8E" w:rsidRDefault="001F7768">
      <w:pPr>
        <w:spacing w:after="0"/>
        <w:ind w:firstLine="567"/>
        <w:rPr>
          <w:sz w:val="23"/>
        </w:rPr>
      </w:pPr>
      <w:r>
        <w:rPr>
          <w:sz w:val="23"/>
        </w:rPr>
        <w:t>- не может использовать Конфиденциальную информацию иначе как для исполнения своих обязательств по настоящему Договору;</w:t>
      </w:r>
    </w:p>
    <w:p w:rsidR="00411C8E" w:rsidRDefault="001F7768">
      <w:pPr>
        <w:spacing w:after="0"/>
        <w:ind w:firstLine="567"/>
        <w:rPr>
          <w:sz w:val="23"/>
        </w:rPr>
      </w:pPr>
      <w:r>
        <w:rPr>
          <w:sz w:val="23"/>
        </w:rPr>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411C8E" w:rsidRDefault="001F7768">
      <w:pPr>
        <w:spacing w:after="0"/>
        <w:ind w:firstLine="567"/>
        <w:rPr>
          <w:sz w:val="23"/>
        </w:rPr>
      </w:pPr>
      <w:r>
        <w:rPr>
          <w:sz w:val="23"/>
        </w:rPr>
        <w:t>- 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411C8E" w:rsidRDefault="001F7768">
      <w:pPr>
        <w:spacing w:after="0"/>
        <w:ind w:firstLine="567"/>
        <w:rPr>
          <w:sz w:val="23"/>
        </w:rPr>
      </w:pPr>
      <w:r>
        <w:rPr>
          <w:sz w:val="23"/>
        </w:rPr>
        <w:t>9.3.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411C8E" w:rsidRDefault="001F7768">
      <w:pPr>
        <w:spacing w:after="0"/>
        <w:ind w:firstLine="567"/>
        <w:rPr>
          <w:sz w:val="23"/>
        </w:rPr>
      </w:pPr>
      <w:r>
        <w:rPr>
          <w:sz w:val="23"/>
        </w:rPr>
        <w:t>9.4.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411C8E" w:rsidRDefault="001F7768">
      <w:pPr>
        <w:spacing w:after="0"/>
        <w:ind w:firstLine="567"/>
        <w:rPr>
          <w:sz w:val="23"/>
        </w:rPr>
      </w:pPr>
      <w:r>
        <w:rPr>
          <w:sz w:val="23"/>
        </w:rPr>
        <w:t>9.5. 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PR-компаниях и иных целях, не связанных с исполнением настоящего Договора.</w:t>
      </w:r>
    </w:p>
    <w:p w:rsidR="00411C8E" w:rsidRDefault="001F7768">
      <w:pPr>
        <w:spacing w:after="0"/>
        <w:ind w:firstLine="567"/>
        <w:rPr>
          <w:sz w:val="23"/>
        </w:rPr>
      </w:pPr>
      <w:r>
        <w:rPr>
          <w:sz w:val="23"/>
        </w:rPr>
        <w:t xml:space="preserve">9.6. 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w:t>
      </w:r>
      <w:r>
        <w:rPr>
          <w:sz w:val="23"/>
        </w:rPr>
        <w:lastRenderedPageBreak/>
        <w:t xml:space="preserve">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данные), в том числе информация, составляющая коммерческую тайну, персональные данные представленные Сторонами друг другу в письменном или ином виде. </w:t>
      </w:r>
    </w:p>
    <w:p w:rsidR="00411C8E" w:rsidRDefault="001F7768">
      <w:pPr>
        <w:spacing w:after="0"/>
        <w:ind w:firstLine="567"/>
        <w:rPr>
          <w:sz w:val="23"/>
        </w:rPr>
      </w:pPr>
      <w:r>
        <w:rPr>
          <w:sz w:val="23"/>
        </w:rPr>
        <w:t>9.7.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11C8E" w:rsidRDefault="001F7768">
      <w:pPr>
        <w:spacing w:after="0"/>
        <w:ind w:firstLine="567"/>
        <w:rPr>
          <w:sz w:val="23"/>
        </w:rPr>
      </w:pPr>
      <w:r>
        <w:rPr>
          <w:sz w:val="23"/>
        </w:rPr>
        <w:t>9.8. Сторона до предоставления информации ограниченного доступа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411C8E" w:rsidRDefault="001F7768">
      <w:pPr>
        <w:spacing w:after="0"/>
        <w:ind w:firstLine="567"/>
        <w:rPr>
          <w:sz w:val="23"/>
        </w:rPr>
      </w:pPr>
      <w:r>
        <w:rPr>
          <w:sz w:val="23"/>
        </w:rPr>
        <w:t>9.9.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3 рабочих дней с момента, когда им стало известно об указанных фактах.</w:t>
      </w:r>
    </w:p>
    <w:p w:rsidR="00411C8E" w:rsidRDefault="001F7768">
      <w:pPr>
        <w:spacing w:after="0"/>
        <w:ind w:firstLine="567"/>
        <w:rPr>
          <w:sz w:val="23"/>
        </w:rPr>
      </w:pPr>
      <w:r>
        <w:rPr>
          <w:sz w:val="23"/>
        </w:rPr>
        <w:t>9.10.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11C8E" w:rsidRDefault="001F7768">
      <w:pPr>
        <w:spacing w:after="0"/>
        <w:ind w:firstLine="567"/>
        <w:rPr>
          <w:sz w:val="23"/>
        </w:rPr>
      </w:pPr>
      <w:r>
        <w:rPr>
          <w:sz w:val="23"/>
        </w:rPr>
        <w:t>9.11.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11C8E" w:rsidRDefault="001F7768">
      <w:pPr>
        <w:spacing w:after="0"/>
        <w:ind w:firstLine="567"/>
        <w:rPr>
          <w:sz w:val="23"/>
        </w:rPr>
      </w:pPr>
      <w:r>
        <w:rPr>
          <w:sz w:val="23"/>
        </w:rPr>
        <w:t>9.12.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411C8E" w:rsidRDefault="001F7768">
      <w:pPr>
        <w:spacing w:after="0"/>
        <w:ind w:firstLine="567"/>
        <w:rPr>
          <w:sz w:val="23"/>
        </w:rPr>
      </w:pPr>
      <w:r>
        <w:rPr>
          <w:sz w:val="23"/>
        </w:rPr>
        <w:t xml:space="preserve">9.13. </w:t>
      </w:r>
      <w:r>
        <w:rPr>
          <w:sz w:val="23"/>
        </w:rPr>
        <w:tab/>
        <w:t>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411C8E" w:rsidRDefault="00411C8E">
      <w:pPr>
        <w:spacing w:after="0"/>
        <w:ind w:firstLine="567"/>
        <w:rPr>
          <w:sz w:val="23"/>
        </w:rPr>
      </w:pPr>
    </w:p>
    <w:p w:rsidR="00411C8E" w:rsidRDefault="001F7768">
      <w:pPr>
        <w:spacing w:after="0"/>
        <w:ind w:firstLine="567"/>
        <w:jc w:val="center"/>
        <w:rPr>
          <w:b/>
          <w:sz w:val="23"/>
        </w:rPr>
      </w:pPr>
      <w:r>
        <w:rPr>
          <w:b/>
          <w:sz w:val="23"/>
        </w:rPr>
        <w:t>10. ГАРАНТИЯ</w:t>
      </w:r>
    </w:p>
    <w:p w:rsidR="00411C8E" w:rsidRDefault="001F7768">
      <w:pPr>
        <w:spacing w:after="0"/>
        <w:ind w:firstLine="567"/>
        <w:rPr>
          <w:sz w:val="23"/>
        </w:rPr>
      </w:pPr>
      <w:r>
        <w:rPr>
          <w:sz w:val="23"/>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411C8E" w:rsidRDefault="001F7768">
      <w:pPr>
        <w:spacing w:after="0"/>
        <w:ind w:firstLine="567"/>
      </w:pPr>
      <w:r>
        <w:rPr>
          <w:color w:val="000000"/>
          <w:sz w:val="23"/>
          <w:szCs w:val="23"/>
        </w:rPr>
        <w:t>10.2. Срок годности Товара должен соответствовать сертификатам качества, с учетом положений п. 3.8</w:t>
      </w:r>
      <w:r w:rsidR="008B38F9">
        <w:rPr>
          <w:color w:val="000000"/>
          <w:sz w:val="23"/>
          <w:szCs w:val="23"/>
        </w:rPr>
        <w:t xml:space="preserve"> и Приложения №1 к настоящему Договору</w:t>
      </w:r>
      <w:r>
        <w:rPr>
          <w:color w:val="000000"/>
          <w:sz w:val="23"/>
          <w:szCs w:val="23"/>
        </w:rPr>
        <w:t>.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411C8E" w:rsidRDefault="008F4797">
      <w:pPr>
        <w:spacing w:after="0"/>
        <w:ind w:firstLine="567"/>
      </w:pPr>
      <w:r>
        <w:rPr>
          <w:color w:val="000000"/>
          <w:sz w:val="23"/>
          <w:szCs w:val="23"/>
        </w:rPr>
        <w:t>10.3. Поставщик в течение</w:t>
      </w:r>
      <w:r w:rsidR="001F7768">
        <w:rPr>
          <w:color w:val="000000"/>
          <w:sz w:val="23"/>
          <w:szCs w:val="23"/>
        </w:rPr>
        <w:t xml:space="preserve">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411C8E" w:rsidRDefault="001F7768">
      <w:pPr>
        <w:spacing w:after="0"/>
        <w:ind w:firstLine="567"/>
      </w:pPr>
      <w:r>
        <w:rPr>
          <w:color w:val="000000"/>
          <w:sz w:val="23"/>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411C8E" w:rsidRDefault="00411C8E">
      <w:pPr>
        <w:spacing w:after="0"/>
        <w:ind w:firstLine="567"/>
        <w:rPr>
          <w:color w:val="000000"/>
          <w:sz w:val="23"/>
        </w:rPr>
      </w:pPr>
    </w:p>
    <w:p w:rsidR="00411C8E" w:rsidRDefault="001F7768">
      <w:pPr>
        <w:spacing w:after="0"/>
        <w:ind w:firstLine="567"/>
        <w:jc w:val="center"/>
        <w:rPr>
          <w:b/>
          <w:sz w:val="23"/>
        </w:rPr>
      </w:pPr>
      <w:r>
        <w:rPr>
          <w:b/>
          <w:sz w:val="23"/>
        </w:rPr>
        <w:t>11. ПРОЧИЕ УСЛОВИЯ</w:t>
      </w:r>
    </w:p>
    <w:p w:rsidR="00411C8E" w:rsidRDefault="001F7768">
      <w:pPr>
        <w:spacing w:after="0"/>
        <w:ind w:firstLine="567"/>
        <w:rPr>
          <w:sz w:val="23"/>
        </w:rPr>
      </w:pPr>
      <w:r>
        <w:rPr>
          <w:sz w:val="23"/>
        </w:rPr>
        <w:t>11.1. Договор, вступает в силу с даты его подписания Сторонами и действует по 3</w:t>
      </w:r>
      <w:r w:rsidR="00E96FA2">
        <w:rPr>
          <w:sz w:val="23"/>
        </w:rPr>
        <w:t>0</w:t>
      </w:r>
      <w:r>
        <w:rPr>
          <w:sz w:val="23"/>
        </w:rPr>
        <w:t xml:space="preserve"> </w:t>
      </w:r>
      <w:r w:rsidR="00E96FA2">
        <w:rPr>
          <w:sz w:val="23"/>
        </w:rPr>
        <w:t>июня</w:t>
      </w:r>
      <w:r w:rsidR="008F00DF">
        <w:rPr>
          <w:sz w:val="23"/>
        </w:rPr>
        <w:t xml:space="preserve"> </w:t>
      </w:r>
      <w:r>
        <w:rPr>
          <w:sz w:val="23"/>
        </w:rPr>
        <w:t>20</w:t>
      </w:r>
      <w:r w:rsidR="008F00DF">
        <w:rPr>
          <w:sz w:val="23"/>
        </w:rPr>
        <w:t>20</w:t>
      </w:r>
      <w:r>
        <w:rPr>
          <w:sz w:val="23"/>
        </w:rPr>
        <w:t xml:space="preserve"> года, а в части оплаты – до полного исполнения сторонами своих обязательств.</w:t>
      </w:r>
    </w:p>
    <w:p w:rsidR="00411C8E" w:rsidRDefault="001F7768">
      <w:pPr>
        <w:spacing w:after="0"/>
        <w:ind w:firstLine="567"/>
        <w:rPr>
          <w:sz w:val="23"/>
        </w:rPr>
      </w:pPr>
      <w:r>
        <w:rPr>
          <w:sz w:val="23"/>
        </w:rP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411C8E" w:rsidRDefault="001F7768">
      <w:pPr>
        <w:spacing w:after="0"/>
        <w:ind w:firstLine="567"/>
        <w:rPr>
          <w:sz w:val="23"/>
        </w:rPr>
      </w:pPr>
      <w:r>
        <w:rPr>
          <w:sz w:val="23"/>
        </w:rPr>
        <w:lastRenderedPageBreak/>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411C8E" w:rsidRDefault="001F7768">
      <w:pPr>
        <w:spacing w:after="0"/>
        <w:ind w:firstLine="567"/>
        <w:rPr>
          <w:sz w:val="23"/>
        </w:rPr>
      </w:pPr>
      <w:r>
        <w:rPr>
          <w:sz w:val="23"/>
        </w:rPr>
        <w:t>11.3.1. Поставки Товаров ненадлежащего качества с недостатками, которые не позволяют осуществить приемку Товара.</w:t>
      </w:r>
    </w:p>
    <w:p w:rsidR="00411C8E" w:rsidRDefault="001F7768">
      <w:pPr>
        <w:spacing w:after="0"/>
        <w:ind w:firstLine="567"/>
        <w:rPr>
          <w:sz w:val="23"/>
        </w:rPr>
      </w:pPr>
      <w:r>
        <w:rPr>
          <w:sz w:val="23"/>
        </w:rPr>
        <w:t>11.3.2. Поставки Товаров в меньшем количестве, чем предусмотрено условиями настоящего Договора, либо не поставки Товаров.</w:t>
      </w:r>
    </w:p>
    <w:p w:rsidR="00411C8E" w:rsidRDefault="001F7768">
      <w:pPr>
        <w:spacing w:after="0"/>
        <w:ind w:firstLine="567"/>
        <w:rPr>
          <w:sz w:val="23"/>
        </w:rPr>
      </w:pPr>
      <w:r>
        <w:rPr>
          <w:sz w:val="23"/>
        </w:rPr>
        <w:t>11.3.3. Поставки Товаров с нарушением условий Договора об ассортименте.</w:t>
      </w:r>
    </w:p>
    <w:p w:rsidR="00411C8E" w:rsidRDefault="001F7768">
      <w:pPr>
        <w:spacing w:after="0"/>
        <w:ind w:firstLine="567"/>
        <w:rPr>
          <w:sz w:val="23"/>
        </w:rPr>
      </w:pPr>
      <w:r>
        <w:rPr>
          <w:sz w:val="23"/>
        </w:rPr>
        <w:t>11.3.4. Неоднократного нарушения сроков поставки Товаров.</w:t>
      </w:r>
    </w:p>
    <w:p w:rsidR="00411C8E" w:rsidRDefault="001F7768">
      <w:pPr>
        <w:spacing w:after="0"/>
        <w:ind w:firstLine="567"/>
        <w:rPr>
          <w:sz w:val="23"/>
        </w:rPr>
      </w:pPr>
      <w:r>
        <w:rPr>
          <w:sz w:val="23"/>
        </w:rPr>
        <w:t>11.3.5. Если Поставщик не обеспечил выгрузку Товара Покупателю (в т.ч. представителями транспортной компании).</w:t>
      </w:r>
    </w:p>
    <w:p w:rsidR="00411C8E" w:rsidRDefault="001F7768">
      <w:pPr>
        <w:spacing w:after="0"/>
        <w:ind w:firstLine="567"/>
        <w:rPr>
          <w:sz w:val="23"/>
        </w:rPr>
      </w:pPr>
      <w:r>
        <w:rPr>
          <w:sz w:val="23"/>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411C8E" w:rsidRDefault="001F7768">
      <w:pPr>
        <w:spacing w:after="0"/>
        <w:ind w:firstLine="567"/>
        <w:rPr>
          <w:sz w:val="23"/>
        </w:rPr>
      </w:pPr>
      <w:r>
        <w:rPr>
          <w:sz w:val="23"/>
        </w:rPr>
        <w:t>11.5.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411C8E" w:rsidRDefault="001F7768">
      <w:pPr>
        <w:spacing w:after="0"/>
        <w:ind w:firstLine="567"/>
        <w:rPr>
          <w:sz w:val="23"/>
        </w:rPr>
      </w:pPr>
      <w:r>
        <w:rPr>
          <w:sz w:val="23"/>
        </w:rPr>
        <w:t>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411C8E" w:rsidRDefault="001F7768">
      <w:pPr>
        <w:spacing w:after="0"/>
        <w:ind w:firstLine="567"/>
        <w:rPr>
          <w:sz w:val="23"/>
        </w:rPr>
      </w:pPr>
      <w:r>
        <w:rPr>
          <w:sz w:val="23"/>
        </w:rPr>
        <w:t>11.7. Настоящий Договор составлен в двух экземплярах, один из которых находится у Покупателя, а второй у Поставщика.</w:t>
      </w:r>
    </w:p>
    <w:p w:rsidR="00411C8E" w:rsidRDefault="001F7768">
      <w:pPr>
        <w:spacing w:after="0"/>
        <w:ind w:firstLine="567"/>
        <w:rPr>
          <w:sz w:val="23"/>
        </w:rPr>
      </w:pPr>
      <w:r>
        <w:rPr>
          <w:sz w:val="23"/>
        </w:rPr>
        <w:t>11.8. К настоящему Договору прилагаются и являются его неотъемлемой частью:</w:t>
      </w:r>
    </w:p>
    <w:p w:rsidR="00411C8E" w:rsidRPr="00B62B6C" w:rsidRDefault="001F7768" w:rsidP="00B62B6C">
      <w:pPr>
        <w:spacing w:after="0"/>
        <w:ind w:firstLine="567"/>
        <w:rPr>
          <w:sz w:val="23"/>
        </w:rPr>
      </w:pPr>
      <w:r>
        <w:rPr>
          <w:sz w:val="23"/>
        </w:rPr>
        <w:t>- Спецификация (Приложение №1 к договору);</w:t>
      </w:r>
    </w:p>
    <w:p w:rsidR="00411C8E" w:rsidRDefault="001F7768">
      <w:pPr>
        <w:ind w:firstLine="567"/>
        <w:jc w:val="center"/>
        <w:rPr>
          <w:b/>
          <w:bCs/>
          <w:color w:val="000000"/>
          <w:sz w:val="23"/>
          <w:szCs w:val="23"/>
        </w:rPr>
      </w:pPr>
      <w:r>
        <w:rPr>
          <w:b/>
          <w:bCs/>
          <w:color w:val="000000"/>
          <w:sz w:val="23"/>
          <w:szCs w:val="23"/>
        </w:rPr>
        <w:t>12. ЮРИДИЧЕСКИЕ АДРЕСА И БАНКОВСКИЕ РЕКВИЗИТЫ СТОРОН</w:t>
      </w:r>
    </w:p>
    <w:tbl>
      <w:tblPr>
        <w:tblW w:w="9560" w:type="dxa"/>
        <w:tblInd w:w="709" w:type="dxa"/>
        <w:tblLook w:val="04A0" w:firstRow="1" w:lastRow="0" w:firstColumn="1" w:lastColumn="0" w:noHBand="0" w:noVBand="1"/>
      </w:tblPr>
      <w:tblGrid>
        <w:gridCol w:w="5105"/>
        <w:gridCol w:w="4455"/>
      </w:tblGrid>
      <w:tr w:rsidR="00411C8E" w:rsidTr="00B62B6C">
        <w:trPr>
          <w:trHeight w:val="303"/>
        </w:trPr>
        <w:tc>
          <w:tcPr>
            <w:tcW w:w="5105" w:type="dxa"/>
            <w:shd w:val="clear" w:color="auto" w:fill="auto"/>
          </w:tcPr>
          <w:p w:rsidR="00411C8E" w:rsidRDefault="001F7768">
            <w:pPr>
              <w:ind w:right="113"/>
              <w:jc w:val="left"/>
              <w:rPr>
                <w:b/>
                <w:bCs/>
                <w:sz w:val="23"/>
                <w:szCs w:val="23"/>
              </w:rPr>
            </w:pPr>
            <w:r>
              <w:rPr>
                <w:b/>
                <w:bCs/>
                <w:sz w:val="23"/>
                <w:szCs w:val="23"/>
              </w:rPr>
              <w:t>ПОКУПАТЕЛЬ:</w:t>
            </w:r>
          </w:p>
        </w:tc>
        <w:tc>
          <w:tcPr>
            <w:tcW w:w="4455" w:type="dxa"/>
            <w:shd w:val="clear" w:color="auto" w:fill="auto"/>
          </w:tcPr>
          <w:p w:rsidR="00411C8E" w:rsidRDefault="001F7768">
            <w:pPr>
              <w:ind w:right="113"/>
              <w:jc w:val="left"/>
            </w:pPr>
            <w:r>
              <w:rPr>
                <w:b/>
                <w:bCs/>
                <w:sz w:val="23"/>
                <w:szCs w:val="23"/>
              </w:rPr>
              <w:t>ПОСТАВЩИК:</w:t>
            </w:r>
          </w:p>
        </w:tc>
      </w:tr>
      <w:tr w:rsidR="00411C8E" w:rsidTr="00B62B6C">
        <w:trPr>
          <w:trHeight w:val="741"/>
        </w:trPr>
        <w:tc>
          <w:tcPr>
            <w:tcW w:w="5105" w:type="dxa"/>
            <w:shd w:val="clear" w:color="auto" w:fill="auto"/>
          </w:tcPr>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АО «Сочи-Парк»</w:t>
            </w:r>
          </w:p>
          <w:p w:rsidR="00411C8E" w:rsidRDefault="00411C8E">
            <w:pPr>
              <w:pStyle w:val="12"/>
              <w:tabs>
                <w:tab w:val="right" w:pos="10467"/>
              </w:tabs>
              <w:spacing w:after="0" w:line="240" w:lineRule="auto"/>
              <w:ind w:left="0"/>
              <w:rPr>
                <w:rFonts w:ascii="Times New Roman" w:hAnsi="Times New Roman"/>
              </w:rPr>
            </w:pPr>
          </w:p>
          <w:p w:rsidR="00411C8E" w:rsidRDefault="001F7768">
            <w:pPr>
              <w:pStyle w:val="12"/>
              <w:tabs>
                <w:tab w:val="right" w:pos="9781"/>
              </w:tabs>
              <w:spacing w:after="0" w:line="240" w:lineRule="auto"/>
              <w:ind w:left="0"/>
            </w:pPr>
            <w:r>
              <w:rPr>
                <w:rFonts w:ascii="Times New Roman" w:hAnsi="Times New Roman"/>
              </w:rPr>
              <w:t xml:space="preserve">Юр. адрес </w:t>
            </w:r>
            <w:r>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354000, Краснодарский край, </w:t>
            </w:r>
            <w:r>
              <w:rPr>
                <w:rFonts w:ascii="Times New Roman" w:hAnsi="Times New Roman"/>
              </w:rPr>
              <w:br/>
              <w:t>г. Сочи, ул. Красная, д.2 литер А, офис 7</w:t>
            </w:r>
          </w:p>
          <w:p w:rsidR="00411C8E" w:rsidRPr="00E96FA2" w:rsidRDefault="001F7768">
            <w:pPr>
              <w:pStyle w:val="12"/>
              <w:tabs>
                <w:tab w:val="right" w:pos="10467"/>
              </w:tabs>
              <w:spacing w:after="0" w:line="240" w:lineRule="auto"/>
              <w:ind w:left="0"/>
              <w:rPr>
                <w:rFonts w:ascii="Times New Roman" w:hAnsi="Times New Roman"/>
              </w:rPr>
            </w:pPr>
            <w:r>
              <w:rPr>
                <w:rFonts w:ascii="Times New Roman" w:hAnsi="Times New Roman"/>
              </w:rPr>
              <w:t xml:space="preserve">Почтовый адрес </w:t>
            </w:r>
            <w:r>
              <w:rPr>
                <w:rFonts w:ascii="Times New Roman" w:hAnsi="Times New Roman"/>
                <w:b/>
              </w:rPr>
              <w:t>(для корреспонденции)</w:t>
            </w:r>
            <w:r>
              <w:rPr>
                <w:rFonts w:ascii="Times New Roman" w:hAnsi="Times New Roman"/>
              </w:rPr>
              <w:t>: 354349</w:t>
            </w:r>
            <w:r>
              <w:rPr>
                <w:rFonts w:ascii="Times New Roman" w:hAnsi="Times New Roman"/>
              </w:rPr>
              <w:br/>
            </w:r>
            <w:r>
              <w:rPr>
                <w:rFonts w:ascii="Times New Roman" w:hAnsi="Times New Roman"/>
                <w:highlight w:val="white"/>
              </w:rPr>
              <w:t>Почтовое отделение №349, а/я 11</w:t>
            </w:r>
            <w:r>
              <w:rPr>
                <w:rStyle w:val="apple-converted-space"/>
                <w:rFonts w:ascii="Times New Roman" w:hAnsi="Times New Roman"/>
                <w:highlight w:val="white"/>
              </w:rPr>
              <w:t> </w:t>
            </w:r>
            <w:r>
              <w:rPr>
                <w:rFonts w:ascii="Times New Roman" w:hAnsi="Times New Roman"/>
              </w:rPr>
              <w:br/>
            </w:r>
            <w:r>
              <w:rPr>
                <w:rFonts w:ascii="Times New Roman" w:hAnsi="Times New Roman"/>
                <w:highlight w:val="white"/>
              </w:rPr>
              <w:t>Сочи</w:t>
            </w:r>
            <w:r w:rsidRPr="00E96FA2">
              <w:rPr>
                <w:rFonts w:ascii="Times New Roman" w:hAnsi="Times New Roman"/>
              </w:rPr>
              <w:t>, Адлер, Таврическая ул. 5</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ОГРН 1062310038944</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ИНН 2310119472, КПП 232001001</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р/с 40702810723913421644</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в банке</w:t>
            </w:r>
            <w:r w:rsidR="00F008FD">
              <w:rPr>
                <w:rFonts w:ascii="Times New Roman" w:hAnsi="Times New Roman"/>
              </w:rPr>
              <w:t xml:space="preserve"> </w:t>
            </w:r>
            <w:r w:rsidR="00F008FD" w:rsidRPr="00F008FD">
              <w:rPr>
                <w:rFonts w:ascii="Times New Roman" w:hAnsi="Times New Roman"/>
              </w:rPr>
              <w:t>ГОСУДАРСТВЕННАЯ КОРПОРАЦИЯ РАЗВИТИЯ "ВЭБ.РФ" г. Москва</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к/с 30101810500000000060</w:t>
            </w:r>
          </w:p>
          <w:p w:rsidR="00411C8E" w:rsidRPr="00E96FA2"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БИК</w:t>
            </w:r>
            <w:r w:rsidRPr="00421E5A">
              <w:rPr>
                <w:rFonts w:ascii="Times New Roman" w:hAnsi="Times New Roman"/>
              </w:rPr>
              <w:t xml:space="preserve"> 044525060</w:t>
            </w:r>
          </w:p>
          <w:p w:rsidR="00411C8E" w:rsidRPr="00421E5A" w:rsidRDefault="001F7768">
            <w:pPr>
              <w:pStyle w:val="12"/>
              <w:tabs>
                <w:tab w:val="right" w:pos="10467"/>
              </w:tabs>
              <w:spacing w:after="0" w:line="240" w:lineRule="auto"/>
              <w:ind w:left="0"/>
              <w:jc w:val="both"/>
              <w:rPr>
                <w:rFonts w:ascii="Times New Roman" w:hAnsi="Times New Roman"/>
              </w:rPr>
            </w:pPr>
            <w:r w:rsidRPr="00E96FA2">
              <w:rPr>
                <w:rFonts w:ascii="Times New Roman" w:hAnsi="Times New Roman"/>
              </w:rPr>
              <w:t>e</w:t>
            </w:r>
            <w:r w:rsidRPr="00421E5A">
              <w:rPr>
                <w:rFonts w:ascii="Times New Roman" w:hAnsi="Times New Roman"/>
              </w:rPr>
              <w:t>-</w:t>
            </w:r>
            <w:proofErr w:type="spellStart"/>
            <w:r w:rsidRPr="00E96FA2">
              <w:rPr>
                <w:rFonts w:ascii="Times New Roman" w:hAnsi="Times New Roman"/>
              </w:rPr>
              <w:t>mail</w:t>
            </w:r>
            <w:proofErr w:type="spellEnd"/>
            <w:r w:rsidRPr="00421E5A">
              <w:rPr>
                <w:rFonts w:ascii="Times New Roman" w:hAnsi="Times New Roman"/>
              </w:rPr>
              <w:t xml:space="preserve">: </w:t>
            </w:r>
            <w:r w:rsidRPr="00E96FA2">
              <w:rPr>
                <w:rFonts w:ascii="Times New Roman" w:hAnsi="Times New Roman"/>
              </w:rPr>
              <w:t>info</w:t>
            </w:r>
            <w:r w:rsidRPr="00421E5A">
              <w:rPr>
                <w:rFonts w:ascii="Times New Roman" w:hAnsi="Times New Roman"/>
              </w:rPr>
              <w:t>@</w:t>
            </w:r>
            <w:r w:rsidRPr="00E96FA2">
              <w:rPr>
                <w:rFonts w:ascii="Times New Roman" w:hAnsi="Times New Roman"/>
              </w:rPr>
              <w:t>sochi</w:t>
            </w:r>
            <w:r w:rsidRPr="00421E5A">
              <w:rPr>
                <w:rFonts w:ascii="Times New Roman" w:hAnsi="Times New Roman"/>
              </w:rPr>
              <w:t>-</w:t>
            </w:r>
            <w:r w:rsidRPr="00E96FA2">
              <w:rPr>
                <w:rFonts w:ascii="Times New Roman" w:hAnsi="Times New Roman"/>
              </w:rPr>
              <w:t>park</w:t>
            </w:r>
            <w:r w:rsidRPr="00421E5A">
              <w:rPr>
                <w:rFonts w:ascii="Times New Roman" w:hAnsi="Times New Roman"/>
              </w:rPr>
              <w:t>.</w:t>
            </w:r>
            <w:r w:rsidRPr="00E96FA2">
              <w:rPr>
                <w:rFonts w:ascii="Times New Roman" w:hAnsi="Times New Roman"/>
              </w:rPr>
              <w:t>ru</w:t>
            </w:r>
          </w:p>
          <w:p w:rsidR="00411C8E" w:rsidRPr="00E96FA2" w:rsidRDefault="001F7768">
            <w:pPr>
              <w:pStyle w:val="12"/>
              <w:tabs>
                <w:tab w:val="left" w:pos="1234"/>
              </w:tabs>
              <w:spacing w:after="0" w:line="240" w:lineRule="auto"/>
              <w:ind w:left="0"/>
              <w:jc w:val="both"/>
              <w:rPr>
                <w:rFonts w:ascii="Times New Roman" w:hAnsi="Times New Roman"/>
              </w:rPr>
            </w:pPr>
            <w:r>
              <w:rPr>
                <w:rFonts w:ascii="Times New Roman" w:hAnsi="Times New Roman"/>
              </w:rPr>
              <w:t xml:space="preserve">тел: </w:t>
            </w:r>
            <w:r w:rsidRPr="00E96FA2">
              <w:rPr>
                <w:rFonts w:ascii="Times New Roman" w:hAnsi="Times New Roman"/>
              </w:rPr>
              <w:t>8 (800) 100-33-39</w:t>
            </w:r>
          </w:p>
          <w:p w:rsidR="00411C8E" w:rsidRDefault="00411C8E">
            <w:pPr>
              <w:pStyle w:val="12"/>
              <w:tabs>
                <w:tab w:val="left" w:pos="1234"/>
              </w:tabs>
              <w:spacing w:after="0" w:line="240" w:lineRule="auto"/>
              <w:ind w:left="0"/>
              <w:jc w:val="both"/>
              <w:rPr>
                <w:rFonts w:ascii="Times New Roman" w:hAnsi="Times New Roman"/>
              </w:rPr>
            </w:pPr>
          </w:p>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Генеральный директор</w:t>
            </w: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_____________________/</w:t>
            </w:r>
            <w:r w:rsidR="003324C1">
              <w:rPr>
                <w:b/>
              </w:rPr>
              <w:t xml:space="preserve"> Л.А. </w:t>
            </w:r>
            <w:r>
              <w:rPr>
                <w:b/>
              </w:rPr>
              <w:t>Кузнецова /</w:t>
            </w:r>
          </w:p>
          <w:p w:rsidR="00411C8E" w:rsidRPr="00B62B6C" w:rsidRDefault="001F7768" w:rsidP="00B62B6C">
            <w:pPr>
              <w:snapToGrid w:val="0"/>
              <w:ind w:firstLine="567"/>
              <w:rPr>
                <w:sz w:val="23"/>
                <w:szCs w:val="23"/>
              </w:rPr>
            </w:pPr>
            <w:proofErr w:type="spellStart"/>
            <w:r>
              <w:rPr>
                <w:sz w:val="23"/>
                <w:szCs w:val="23"/>
              </w:rPr>
              <w:t>м.п</w:t>
            </w:r>
            <w:proofErr w:type="spellEnd"/>
            <w:r>
              <w:rPr>
                <w:sz w:val="23"/>
                <w:szCs w:val="23"/>
              </w:rPr>
              <w:t>.</w:t>
            </w:r>
          </w:p>
        </w:tc>
        <w:tc>
          <w:tcPr>
            <w:tcW w:w="4455" w:type="dxa"/>
            <w:shd w:val="clear" w:color="auto" w:fill="auto"/>
          </w:tcPr>
          <w:p w:rsidR="00411C8E" w:rsidRDefault="00411C8E">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w:t>
            </w:r>
            <w:r w:rsidR="00280C57">
              <w:rPr>
                <w:b/>
              </w:rPr>
              <w:t>______________</w:t>
            </w:r>
            <w:r w:rsidR="003324C1">
              <w:rPr>
                <w:b/>
              </w:rPr>
              <w:t>/</w:t>
            </w:r>
          </w:p>
          <w:p w:rsidR="00411C8E" w:rsidRDefault="001F7768">
            <w:pPr>
              <w:tabs>
                <w:tab w:val="right" w:pos="9781"/>
              </w:tabs>
              <w:snapToGrid w:val="0"/>
              <w:spacing w:after="0"/>
              <w:ind w:firstLine="567"/>
              <w:rPr>
                <w:b/>
                <w:bCs/>
                <w:sz w:val="23"/>
                <w:szCs w:val="23"/>
              </w:rPr>
            </w:pPr>
            <w:proofErr w:type="spellStart"/>
            <w:r>
              <w:rPr>
                <w:sz w:val="23"/>
                <w:szCs w:val="23"/>
              </w:rPr>
              <w:t>м.п</w:t>
            </w:r>
            <w:proofErr w:type="spellEnd"/>
            <w:r>
              <w:rPr>
                <w:sz w:val="23"/>
                <w:szCs w:val="23"/>
              </w:rPr>
              <w:t>.</w:t>
            </w:r>
          </w:p>
        </w:tc>
      </w:tr>
    </w:tbl>
    <w:p w:rsidR="00AB79AC" w:rsidRDefault="00AB79AC">
      <w:pPr>
        <w:ind w:firstLine="567"/>
        <w:jc w:val="right"/>
        <w:rPr>
          <w:sz w:val="23"/>
          <w:szCs w:val="23"/>
        </w:rPr>
        <w:sectPr w:rsidR="00AB79AC" w:rsidSect="00B62B6C">
          <w:footerReference w:type="default" r:id="rId7"/>
          <w:pgSz w:w="11906" w:h="16838"/>
          <w:pgMar w:top="709" w:right="566" w:bottom="766" w:left="709" w:header="0" w:footer="709" w:gutter="0"/>
          <w:cols w:space="720"/>
          <w:formProt w:val="0"/>
          <w:docGrid w:linePitch="600" w:charSpace="32768"/>
        </w:sectPr>
      </w:pPr>
    </w:p>
    <w:p w:rsidR="00411C8E" w:rsidRDefault="001F7768">
      <w:pPr>
        <w:ind w:firstLine="567"/>
        <w:jc w:val="right"/>
      </w:pPr>
      <w:r>
        <w:rPr>
          <w:sz w:val="23"/>
          <w:szCs w:val="23"/>
        </w:rPr>
        <w:lastRenderedPageBreak/>
        <w:t>Приложение №1</w:t>
      </w:r>
    </w:p>
    <w:p w:rsidR="00411C8E" w:rsidRDefault="001F7768" w:rsidP="00B62B6C">
      <w:pPr>
        <w:ind w:firstLine="567"/>
        <w:jc w:val="right"/>
      </w:pPr>
      <w:r>
        <w:rPr>
          <w:sz w:val="23"/>
          <w:szCs w:val="23"/>
        </w:rPr>
        <w:t>к Договору</w:t>
      </w:r>
      <w:r w:rsidR="0075299C">
        <w:rPr>
          <w:sz w:val="23"/>
          <w:szCs w:val="23"/>
        </w:rPr>
        <w:t xml:space="preserve"> </w:t>
      </w:r>
      <w:r>
        <w:rPr>
          <w:sz w:val="23"/>
          <w:szCs w:val="23"/>
        </w:rPr>
        <w:t>№</w:t>
      </w:r>
      <w:r w:rsidR="00280C57">
        <w:rPr>
          <w:sz w:val="23"/>
          <w:szCs w:val="23"/>
        </w:rPr>
        <w:t>____</w:t>
      </w:r>
      <w:r w:rsidR="00B62B6C">
        <w:rPr>
          <w:sz w:val="23"/>
          <w:szCs w:val="23"/>
        </w:rPr>
        <w:t xml:space="preserve"> от «</w:t>
      </w:r>
      <w:r w:rsidR="00280C57">
        <w:rPr>
          <w:sz w:val="23"/>
          <w:szCs w:val="23"/>
        </w:rPr>
        <w:t>__</w:t>
      </w:r>
      <w:r w:rsidR="00B62B6C">
        <w:rPr>
          <w:sz w:val="23"/>
          <w:szCs w:val="23"/>
        </w:rPr>
        <w:t xml:space="preserve">» </w:t>
      </w:r>
      <w:r w:rsidR="00280C57">
        <w:rPr>
          <w:sz w:val="23"/>
          <w:szCs w:val="23"/>
        </w:rPr>
        <w:t>______</w:t>
      </w:r>
      <w:r w:rsidR="00B62B6C">
        <w:rPr>
          <w:sz w:val="23"/>
          <w:szCs w:val="23"/>
        </w:rPr>
        <w:t xml:space="preserve"> 20</w:t>
      </w:r>
      <w:r w:rsidR="00280C57">
        <w:rPr>
          <w:sz w:val="23"/>
          <w:szCs w:val="23"/>
        </w:rPr>
        <w:t>___</w:t>
      </w:r>
      <w:r w:rsidR="00B62B6C">
        <w:rPr>
          <w:sz w:val="23"/>
          <w:szCs w:val="23"/>
        </w:rPr>
        <w:t>г.</w:t>
      </w:r>
    </w:p>
    <w:p w:rsidR="00411C8E" w:rsidRDefault="00411C8E">
      <w:pPr>
        <w:ind w:firstLine="567"/>
        <w:jc w:val="right"/>
        <w:rPr>
          <w:sz w:val="16"/>
          <w:szCs w:val="16"/>
        </w:rPr>
      </w:pPr>
    </w:p>
    <w:p w:rsidR="00411C8E" w:rsidRDefault="001F7768">
      <w:pPr>
        <w:ind w:left="-142" w:firstLine="567"/>
        <w:jc w:val="center"/>
        <w:rPr>
          <w:b/>
          <w:sz w:val="23"/>
          <w:szCs w:val="23"/>
        </w:rPr>
      </w:pPr>
      <w:r>
        <w:rPr>
          <w:b/>
          <w:sz w:val="23"/>
          <w:szCs w:val="23"/>
        </w:rPr>
        <w:t>Спецификация</w:t>
      </w:r>
      <w:r w:rsidR="00AB79AC">
        <w:rPr>
          <w:b/>
          <w:sz w:val="23"/>
          <w:szCs w:val="23"/>
        </w:rPr>
        <w:t xml:space="preserve"> </w:t>
      </w:r>
      <w:r w:rsidR="00AB79AC">
        <w:rPr>
          <w:b/>
        </w:rPr>
        <w:t>на поставку товара</w:t>
      </w:r>
    </w:p>
    <w:p w:rsidR="00411C8E" w:rsidRDefault="00411C8E">
      <w:pPr>
        <w:ind w:firstLine="567"/>
        <w:jc w:val="left"/>
        <w:rPr>
          <w:b/>
          <w:sz w:val="12"/>
          <w:szCs w:val="12"/>
        </w:rPr>
      </w:pPr>
    </w:p>
    <w:tbl>
      <w:tblPr>
        <w:tblW w:w="15310" w:type="dxa"/>
        <w:tblInd w:w="-6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803"/>
        <w:gridCol w:w="709"/>
        <w:gridCol w:w="1559"/>
        <w:gridCol w:w="1417"/>
        <w:gridCol w:w="1843"/>
        <w:gridCol w:w="1276"/>
        <w:gridCol w:w="3372"/>
        <w:gridCol w:w="1412"/>
        <w:gridCol w:w="1453"/>
      </w:tblGrid>
      <w:tr w:rsidR="00AB79AC" w:rsidRPr="00ED6A18" w:rsidTr="00EF0F6F">
        <w:trPr>
          <w:trHeight w:val="1899"/>
        </w:trPr>
        <w:tc>
          <w:tcPr>
            <w:tcW w:w="466" w:type="dxa"/>
          </w:tcPr>
          <w:p w:rsidR="00AB79AC" w:rsidRPr="00ED6A18" w:rsidRDefault="00AB79AC" w:rsidP="00EF0F6F">
            <w:pPr>
              <w:widowControl w:val="0"/>
              <w:autoSpaceDE w:val="0"/>
              <w:autoSpaceDN w:val="0"/>
              <w:adjustRightInd w:val="0"/>
              <w:jc w:val="center"/>
              <w:rPr>
                <w:b/>
              </w:rPr>
            </w:pPr>
            <w:r w:rsidRPr="00ED6A18">
              <w:rPr>
                <w:b/>
              </w:rPr>
              <w:t>№ п/п</w:t>
            </w:r>
          </w:p>
        </w:tc>
        <w:tc>
          <w:tcPr>
            <w:tcW w:w="1803" w:type="dxa"/>
          </w:tcPr>
          <w:p w:rsidR="00AB79AC" w:rsidRPr="00ED6A18" w:rsidRDefault="00AB79AC" w:rsidP="00EF0F6F">
            <w:pPr>
              <w:widowControl w:val="0"/>
              <w:autoSpaceDE w:val="0"/>
              <w:autoSpaceDN w:val="0"/>
              <w:adjustRightInd w:val="0"/>
              <w:jc w:val="center"/>
              <w:rPr>
                <w:b/>
              </w:rPr>
            </w:pPr>
            <w:r w:rsidRPr="00ED6A18">
              <w:rPr>
                <w:b/>
              </w:rPr>
              <w:t>Наименование</w:t>
            </w:r>
          </w:p>
          <w:p w:rsidR="00AB79AC" w:rsidRPr="00ED6A18" w:rsidRDefault="00AB79AC" w:rsidP="00EF0F6F">
            <w:pPr>
              <w:widowControl w:val="0"/>
              <w:autoSpaceDE w:val="0"/>
              <w:autoSpaceDN w:val="0"/>
              <w:adjustRightInd w:val="0"/>
              <w:jc w:val="center"/>
              <w:rPr>
                <w:b/>
              </w:rPr>
            </w:pPr>
            <w:r w:rsidRPr="00ED6A18">
              <w:rPr>
                <w:b/>
              </w:rPr>
              <w:t>товара</w:t>
            </w:r>
          </w:p>
        </w:tc>
        <w:tc>
          <w:tcPr>
            <w:tcW w:w="709" w:type="dxa"/>
          </w:tcPr>
          <w:p w:rsidR="00AB79AC" w:rsidRPr="00ED6A18" w:rsidRDefault="00AB79AC" w:rsidP="00EF0F6F">
            <w:pPr>
              <w:widowControl w:val="0"/>
              <w:autoSpaceDE w:val="0"/>
              <w:autoSpaceDN w:val="0"/>
              <w:adjustRightInd w:val="0"/>
              <w:jc w:val="center"/>
              <w:rPr>
                <w:b/>
              </w:rPr>
            </w:pPr>
          </w:p>
          <w:p w:rsidR="00AB79AC" w:rsidRPr="00ED6A18" w:rsidRDefault="00AB79AC" w:rsidP="00EF0F6F">
            <w:pPr>
              <w:widowControl w:val="0"/>
              <w:autoSpaceDE w:val="0"/>
              <w:autoSpaceDN w:val="0"/>
              <w:adjustRightInd w:val="0"/>
              <w:jc w:val="center"/>
              <w:rPr>
                <w:b/>
              </w:rPr>
            </w:pPr>
            <w:r w:rsidRPr="00ED6A18">
              <w:rPr>
                <w:b/>
              </w:rPr>
              <w:t>Ед. изм.</w:t>
            </w:r>
          </w:p>
        </w:tc>
        <w:tc>
          <w:tcPr>
            <w:tcW w:w="1559" w:type="dxa"/>
          </w:tcPr>
          <w:p w:rsidR="00AB79AC" w:rsidRPr="00ED6A18" w:rsidRDefault="00AB79AC" w:rsidP="00EF0F6F">
            <w:pPr>
              <w:widowControl w:val="0"/>
              <w:autoSpaceDE w:val="0"/>
              <w:autoSpaceDN w:val="0"/>
              <w:adjustRightInd w:val="0"/>
              <w:jc w:val="center"/>
              <w:rPr>
                <w:b/>
              </w:rPr>
            </w:pPr>
            <w:r w:rsidRPr="00ED6A18">
              <w:rPr>
                <w:b/>
              </w:rPr>
              <w:t xml:space="preserve"> Количество/ комплектность</w:t>
            </w:r>
          </w:p>
        </w:tc>
        <w:tc>
          <w:tcPr>
            <w:tcW w:w="1417" w:type="dxa"/>
          </w:tcPr>
          <w:p w:rsidR="00AB79AC" w:rsidRPr="00ED6A18" w:rsidRDefault="00AB79AC" w:rsidP="00EF0F6F">
            <w:pPr>
              <w:widowControl w:val="0"/>
              <w:autoSpaceDE w:val="0"/>
              <w:autoSpaceDN w:val="0"/>
              <w:adjustRightInd w:val="0"/>
              <w:jc w:val="center"/>
              <w:rPr>
                <w:b/>
              </w:rPr>
            </w:pPr>
            <w:r w:rsidRPr="00ED6A18">
              <w:t xml:space="preserve"> </w:t>
            </w:r>
            <w:r w:rsidRPr="00ED6A18">
              <w:rPr>
                <w:b/>
              </w:rPr>
              <w:t xml:space="preserve">Марка товара, товарный знак </w:t>
            </w:r>
            <w:r w:rsidRPr="00ED6A18">
              <w:rPr>
                <w:i/>
              </w:rPr>
              <w:t>(при наличии)</w:t>
            </w:r>
          </w:p>
        </w:tc>
        <w:tc>
          <w:tcPr>
            <w:tcW w:w="1843" w:type="dxa"/>
          </w:tcPr>
          <w:p w:rsidR="00AB79AC" w:rsidRPr="00ED6A18" w:rsidRDefault="00AB79AC" w:rsidP="00EF0F6F">
            <w:pPr>
              <w:widowControl w:val="0"/>
              <w:autoSpaceDE w:val="0"/>
              <w:autoSpaceDN w:val="0"/>
              <w:adjustRightInd w:val="0"/>
              <w:jc w:val="center"/>
              <w:rPr>
                <w:b/>
              </w:rPr>
            </w:pPr>
          </w:p>
          <w:p w:rsidR="00AB79AC" w:rsidRPr="00ED6A18" w:rsidRDefault="00AB79AC" w:rsidP="00EF0F6F">
            <w:pPr>
              <w:widowControl w:val="0"/>
              <w:autoSpaceDE w:val="0"/>
              <w:autoSpaceDN w:val="0"/>
              <w:adjustRightInd w:val="0"/>
              <w:jc w:val="center"/>
              <w:rPr>
                <w:b/>
              </w:rPr>
            </w:pPr>
            <w:r w:rsidRPr="00ED6A18">
              <w:rPr>
                <w:b/>
              </w:rPr>
              <w:t xml:space="preserve">Изготовитель/ Страна происхождения товара </w:t>
            </w:r>
            <w:r w:rsidRPr="00ED6A18">
              <w:rPr>
                <w:b/>
                <w:i/>
              </w:rPr>
              <w:t>(при необходимости)</w:t>
            </w:r>
          </w:p>
        </w:tc>
        <w:tc>
          <w:tcPr>
            <w:tcW w:w="1276" w:type="dxa"/>
          </w:tcPr>
          <w:p w:rsidR="00AB79AC" w:rsidRPr="00ED6A18" w:rsidRDefault="00AB79AC" w:rsidP="00EF0F6F">
            <w:pPr>
              <w:widowControl w:val="0"/>
              <w:autoSpaceDE w:val="0"/>
              <w:autoSpaceDN w:val="0"/>
              <w:adjustRightInd w:val="0"/>
              <w:jc w:val="center"/>
              <w:rPr>
                <w:b/>
                <w:i/>
              </w:rPr>
            </w:pPr>
            <w:r w:rsidRPr="00ED6A18">
              <w:rPr>
                <w:b/>
              </w:rPr>
              <w:t xml:space="preserve">Артикул </w:t>
            </w:r>
            <w:r w:rsidRPr="00ED6A18">
              <w:rPr>
                <w:b/>
                <w:i/>
              </w:rPr>
              <w:t>(при наличии)</w:t>
            </w:r>
          </w:p>
          <w:p w:rsidR="00AB79AC" w:rsidRPr="00ED6A18" w:rsidRDefault="00AB79AC" w:rsidP="00EF0F6F">
            <w:pPr>
              <w:widowControl w:val="0"/>
              <w:autoSpaceDE w:val="0"/>
              <w:autoSpaceDN w:val="0"/>
              <w:adjustRightInd w:val="0"/>
              <w:jc w:val="center"/>
              <w:rPr>
                <w:b/>
                <w:strike/>
              </w:rPr>
            </w:pPr>
          </w:p>
        </w:tc>
        <w:tc>
          <w:tcPr>
            <w:tcW w:w="3372" w:type="dxa"/>
          </w:tcPr>
          <w:p w:rsidR="00AB79AC" w:rsidRPr="00ED6A18" w:rsidRDefault="00AB79AC" w:rsidP="00EF0F6F">
            <w:pPr>
              <w:widowControl w:val="0"/>
              <w:autoSpaceDE w:val="0"/>
              <w:autoSpaceDN w:val="0"/>
              <w:adjustRightInd w:val="0"/>
              <w:jc w:val="center"/>
              <w:rPr>
                <w:b/>
              </w:rPr>
            </w:pPr>
            <w:r w:rsidRPr="00ED6A18">
              <w:rPr>
                <w:b/>
              </w:rPr>
              <w:t>Технические, качественные и функциональные параметры товара и материала, потребительские свойства товара</w:t>
            </w:r>
          </w:p>
        </w:tc>
        <w:tc>
          <w:tcPr>
            <w:tcW w:w="1412" w:type="dxa"/>
            <w:vAlign w:val="center"/>
          </w:tcPr>
          <w:p w:rsidR="00AB79AC" w:rsidRPr="00ED6A18" w:rsidRDefault="00AB79AC" w:rsidP="00EF0F6F">
            <w:pPr>
              <w:jc w:val="center"/>
              <w:rPr>
                <w:b/>
              </w:rPr>
            </w:pPr>
            <w:r w:rsidRPr="00ED6A18">
              <w:rPr>
                <w:b/>
              </w:rPr>
              <w:t>Цена за ед. Товара с НДС-20%/без НДС, руб</w:t>
            </w:r>
            <w:bookmarkStart w:id="1" w:name="_GoBack"/>
            <w:bookmarkEnd w:id="1"/>
            <w:r w:rsidRPr="00ED6A18">
              <w:rPr>
                <w:b/>
              </w:rPr>
              <w:t>.</w:t>
            </w:r>
          </w:p>
        </w:tc>
        <w:tc>
          <w:tcPr>
            <w:tcW w:w="1453" w:type="dxa"/>
            <w:vAlign w:val="center"/>
          </w:tcPr>
          <w:p w:rsidR="00AB79AC" w:rsidRPr="00ED6A18" w:rsidRDefault="00AB79AC" w:rsidP="00EF0F6F">
            <w:pPr>
              <w:jc w:val="center"/>
              <w:rPr>
                <w:b/>
              </w:rPr>
            </w:pPr>
            <w:r w:rsidRPr="00ED6A18">
              <w:rPr>
                <w:b/>
              </w:rPr>
              <w:t xml:space="preserve">Общая стоимость с НДС-20% / без НДС, руб. </w:t>
            </w:r>
          </w:p>
        </w:tc>
      </w:tr>
      <w:tr w:rsidR="00AB79AC" w:rsidRPr="00ED6A18" w:rsidTr="00EF0F6F">
        <w:trPr>
          <w:trHeight w:val="91"/>
        </w:trPr>
        <w:tc>
          <w:tcPr>
            <w:tcW w:w="466" w:type="dxa"/>
            <w:tcBorders>
              <w:top w:val="nil"/>
            </w:tcBorders>
          </w:tcPr>
          <w:p w:rsidR="00AB79AC" w:rsidRPr="00ED6A18" w:rsidRDefault="00AB79AC" w:rsidP="00EF0F6F">
            <w:pPr>
              <w:widowControl w:val="0"/>
              <w:autoSpaceDE w:val="0"/>
              <w:autoSpaceDN w:val="0"/>
              <w:adjustRightInd w:val="0"/>
              <w:jc w:val="center"/>
            </w:pPr>
          </w:p>
        </w:tc>
        <w:tc>
          <w:tcPr>
            <w:tcW w:w="1803" w:type="dxa"/>
            <w:tcBorders>
              <w:top w:val="nil"/>
            </w:tcBorders>
          </w:tcPr>
          <w:p w:rsidR="00AB79AC" w:rsidRPr="00ED6A18" w:rsidRDefault="00AB79AC" w:rsidP="00EF0F6F">
            <w:pPr>
              <w:widowControl w:val="0"/>
              <w:autoSpaceDE w:val="0"/>
              <w:autoSpaceDN w:val="0"/>
              <w:adjustRightInd w:val="0"/>
              <w:jc w:val="center"/>
            </w:pPr>
            <w:r w:rsidRPr="00ED6A18">
              <w:t>1</w:t>
            </w:r>
          </w:p>
        </w:tc>
        <w:tc>
          <w:tcPr>
            <w:tcW w:w="709" w:type="dxa"/>
            <w:tcBorders>
              <w:top w:val="nil"/>
            </w:tcBorders>
          </w:tcPr>
          <w:p w:rsidR="00AB79AC" w:rsidRPr="00ED6A18" w:rsidRDefault="00AB79AC" w:rsidP="00EF0F6F">
            <w:pPr>
              <w:widowControl w:val="0"/>
              <w:autoSpaceDE w:val="0"/>
              <w:autoSpaceDN w:val="0"/>
              <w:adjustRightInd w:val="0"/>
              <w:jc w:val="center"/>
            </w:pPr>
            <w:r w:rsidRPr="00ED6A18">
              <w:t>2</w:t>
            </w:r>
          </w:p>
        </w:tc>
        <w:tc>
          <w:tcPr>
            <w:tcW w:w="1559" w:type="dxa"/>
            <w:tcBorders>
              <w:top w:val="nil"/>
            </w:tcBorders>
          </w:tcPr>
          <w:p w:rsidR="00AB79AC" w:rsidRPr="00ED6A18" w:rsidRDefault="00AB79AC" w:rsidP="00EF0F6F">
            <w:pPr>
              <w:widowControl w:val="0"/>
              <w:autoSpaceDE w:val="0"/>
              <w:autoSpaceDN w:val="0"/>
              <w:adjustRightInd w:val="0"/>
              <w:jc w:val="center"/>
            </w:pPr>
            <w:r w:rsidRPr="00ED6A18">
              <w:t>3</w:t>
            </w:r>
          </w:p>
        </w:tc>
        <w:tc>
          <w:tcPr>
            <w:tcW w:w="1417" w:type="dxa"/>
            <w:tcBorders>
              <w:top w:val="nil"/>
            </w:tcBorders>
          </w:tcPr>
          <w:p w:rsidR="00AB79AC" w:rsidRPr="00ED6A18" w:rsidRDefault="00AB79AC" w:rsidP="00EF0F6F">
            <w:pPr>
              <w:widowControl w:val="0"/>
              <w:autoSpaceDE w:val="0"/>
              <w:autoSpaceDN w:val="0"/>
              <w:adjustRightInd w:val="0"/>
              <w:jc w:val="center"/>
            </w:pPr>
            <w:r w:rsidRPr="00ED6A18">
              <w:t>4</w:t>
            </w:r>
          </w:p>
        </w:tc>
        <w:tc>
          <w:tcPr>
            <w:tcW w:w="1843" w:type="dxa"/>
            <w:tcBorders>
              <w:top w:val="nil"/>
            </w:tcBorders>
          </w:tcPr>
          <w:p w:rsidR="00AB79AC" w:rsidRPr="00ED6A18" w:rsidRDefault="00AB79AC" w:rsidP="00EF0F6F">
            <w:pPr>
              <w:widowControl w:val="0"/>
              <w:autoSpaceDE w:val="0"/>
              <w:autoSpaceDN w:val="0"/>
              <w:adjustRightInd w:val="0"/>
              <w:jc w:val="center"/>
            </w:pPr>
            <w:r w:rsidRPr="00ED6A18">
              <w:t>5</w:t>
            </w:r>
          </w:p>
        </w:tc>
        <w:tc>
          <w:tcPr>
            <w:tcW w:w="1276" w:type="dxa"/>
            <w:tcBorders>
              <w:top w:val="nil"/>
            </w:tcBorders>
          </w:tcPr>
          <w:p w:rsidR="00AB79AC" w:rsidRPr="00ED6A18" w:rsidRDefault="00AB79AC" w:rsidP="00EF0F6F">
            <w:pPr>
              <w:widowControl w:val="0"/>
              <w:autoSpaceDE w:val="0"/>
              <w:autoSpaceDN w:val="0"/>
              <w:adjustRightInd w:val="0"/>
              <w:jc w:val="center"/>
            </w:pPr>
            <w:r w:rsidRPr="00ED6A18">
              <w:t>6</w:t>
            </w:r>
          </w:p>
        </w:tc>
        <w:tc>
          <w:tcPr>
            <w:tcW w:w="3372" w:type="dxa"/>
            <w:tcBorders>
              <w:top w:val="nil"/>
            </w:tcBorders>
          </w:tcPr>
          <w:p w:rsidR="00AB79AC" w:rsidRPr="00ED6A18" w:rsidRDefault="00AB79AC" w:rsidP="00EF0F6F">
            <w:pPr>
              <w:widowControl w:val="0"/>
              <w:autoSpaceDE w:val="0"/>
              <w:autoSpaceDN w:val="0"/>
              <w:adjustRightInd w:val="0"/>
              <w:jc w:val="center"/>
            </w:pPr>
            <w:r w:rsidRPr="00ED6A18">
              <w:t>7</w:t>
            </w:r>
          </w:p>
        </w:tc>
        <w:tc>
          <w:tcPr>
            <w:tcW w:w="1412" w:type="dxa"/>
            <w:tcBorders>
              <w:top w:val="nil"/>
            </w:tcBorders>
          </w:tcPr>
          <w:p w:rsidR="00AB79AC" w:rsidRPr="00ED6A18" w:rsidRDefault="00AB79AC" w:rsidP="00EF0F6F">
            <w:pPr>
              <w:widowControl w:val="0"/>
              <w:autoSpaceDE w:val="0"/>
              <w:autoSpaceDN w:val="0"/>
              <w:adjustRightInd w:val="0"/>
              <w:jc w:val="center"/>
            </w:pPr>
            <w:r w:rsidRPr="00ED6A18">
              <w:t>8</w:t>
            </w:r>
          </w:p>
        </w:tc>
        <w:tc>
          <w:tcPr>
            <w:tcW w:w="1453" w:type="dxa"/>
            <w:tcBorders>
              <w:top w:val="nil"/>
            </w:tcBorders>
          </w:tcPr>
          <w:p w:rsidR="00AB79AC" w:rsidRPr="00ED6A18" w:rsidRDefault="00AB79AC" w:rsidP="00EF0F6F">
            <w:pPr>
              <w:widowControl w:val="0"/>
              <w:autoSpaceDE w:val="0"/>
              <w:autoSpaceDN w:val="0"/>
              <w:adjustRightInd w:val="0"/>
              <w:jc w:val="center"/>
            </w:pPr>
            <w:r w:rsidRPr="00ED6A18">
              <w:t>9</w:t>
            </w:r>
          </w:p>
        </w:tc>
      </w:tr>
      <w:tr w:rsidR="00AB79AC" w:rsidRPr="00ED6A18" w:rsidTr="00EF0F6F">
        <w:trPr>
          <w:trHeight w:val="174"/>
        </w:trPr>
        <w:tc>
          <w:tcPr>
            <w:tcW w:w="466" w:type="dxa"/>
            <w:tcBorders>
              <w:top w:val="nil"/>
            </w:tcBorders>
          </w:tcPr>
          <w:p w:rsidR="00AB79AC" w:rsidRPr="00ED6A18" w:rsidRDefault="00AB79AC" w:rsidP="00EF0F6F">
            <w:pPr>
              <w:widowControl w:val="0"/>
              <w:autoSpaceDE w:val="0"/>
              <w:autoSpaceDN w:val="0"/>
              <w:adjustRightInd w:val="0"/>
              <w:jc w:val="center"/>
            </w:pPr>
            <w:r w:rsidRPr="00ED6A18">
              <w:t>1</w:t>
            </w:r>
          </w:p>
        </w:tc>
        <w:tc>
          <w:tcPr>
            <w:tcW w:w="1803" w:type="dxa"/>
            <w:tcBorders>
              <w:top w:val="nil"/>
            </w:tcBorders>
          </w:tcPr>
          <w:p w:rsidR="00AB79AC" w:rsidRPr="00935414" w:rsidRDefault="00AB79AC" w:rsidP="00EF0F6F">
            <w:pPr>
              <w:widowControl w:val="0"/>
              <w:autoSpaceDE w:val="0"/>
              <w:autoSpaceDN w:val="0"/>
              <w:adjustRightInd w:val="0"/>
            </w:pPr>
          </w:p>
        </w:tc>
        <w:tc>
          <w:tcPr>
            <w:tcW w:w="709" w:type="dxa"/>
            <w:tcBorders>
              <w:top w:val="nil"/>
            </w:tcBorders>
          </w:tcPr>
          <w:p w:rsidR="00AB79AC" w:rsidRPr="00D36569" w:rsidRDefault="00AB79AC" w:rsidP="00EF0F6F">
            <w:pPr>
              <w:widowControl w:val="0"/>
              <w:autoSpaceDE w:val="0"/>
              <w:autoSpaceDN w:val="0"/>
              <w:adjustRightInd w:val="0"/>
            </w:pPr>
          </w:p>
        </w:tc>
        <w:tc>
          <w:tcPr>
            <w:tcW w:w="1559" w:type="dxa"/>
            <w:tcBorders>
              <w:top w:val="nil"/>
            </w:tcBorders>
          </w:tcPr>
          <w:p w:rsidR="00AB79AC" w:rsidRPr="00ED6A18" w:rsidRDefault="00AB79AC" w:rsidP="00EF0F6F">
            <w:pPr>
              <w:widowControl w:val="0"/>
              <w:autoSpaceDE w:val="0"/>
              <w:autoSpaceDN w:val="0"/>
              <w:adjustRightInd w:val="0"/>
              <w:jc w:val="center"/>
            </w:pPr>
          </w:p>
        </w:tc>
        <w:tc>
          <w:tcPr>
            <w:tcW w:w="1417" w:type="dxa"/>
            <w:tcBorders>
              <w:top w:val="nil"/>
            </w:tcBorders>
          </w:tcPr>
          <w:p w:rsidR="00AB79AC" w:rsidRPr="00482359" w:rsidRDefault="00AB79AC" w:rsidP="00EF0F6F">
            <w:pPr>
              <w:widowControl w:val="0"/>
              <w:autoSpaceDE w:val="0"/>
              <w:autoSpaceDN w:val="0"/>
              <w:adjustRightInd w:val="0"/>
              <w:jc w:val="center"/>
              <w:rPr>
                <w:lang w:val="en-US"/>
              </w:rPr>
            </w:pPr>
          </w:p>
        </w:tc>
        <w:tc>
          <w:tcPr>
            <w:tcW w:w="1843" w:type="dxa"/>
            <w:tcBorders>
              <w:top w:val="nil"/>
            </w:tcBorders>
          </w:tcPr>
          <w:p w:rsidR="00AB79AC" w:rsidRPr="009E4BA5" w:rsidRDefault="00AB79AC" w:rsidP="00EF0F6F">
            <w:pPr>
              <w:widowControl w:val="0"/>
              <w:autoSpaceDE w:val="0"/>
              <w:autoSpaceDN w:val="0"/>
              <w:adjustRightInd w:val="0"/>
              <w:jc w:val="center"/>
            </w:pPr>
          </w:p>
        </w:tc>
        <w:tc>
          <w:tcPr>
            <w:tcW w:w="1276" w:type="dxa"/>
            <w:tcBorders>
              <w:top w:val="nil"/>
            </w:tcBorders>
          </w:tcPr>
          <w:p w:rsidR="00AB79AC" w:rsidRPr="00482359" w:rsidRDefault="00AB79AC" w:rsidP="00EF0F6F">
            <w:pPr>
              <w:widowControl w:val="0"/>
              <w:autoSpaceDE w:val="0"/>
              <w:autoSpaceDN w:val="0"/>
              <w:adjustRightInd w:val="0"/>
              <w:jc w:val="center"/>
              <w:rPr>
                <w:lang w:val="en-US"/>
              </w:rPr>
            </w:pPr>
          </w:p>
        </w:tc>
        <w:tc>
          <w:tcPr>
            <w:tcW w:w="3372" w:type="dxa"/>
            <w:tcBorders>
              <w:top w:val="nil"/>
            </w:tcBorders>
          </w:tcPr>
          <w:p w:rsidR="00AB79AC" w:rsidRPr="00A75A71" w:rsidRDefault="00AB79AC" w:rsidP="00EF0F6F">
            <w:pPr>
              <w:jc w:val="left"/>
              <w:rPr>
                <w:color w:val="000000"/>
              </w:rPr>
            </w:pPr>
          </w:p>
        </w:tc>
        <w:tc>
          <w:tcPr>
            <w:tcW w:w="1412" w:type="dxa"/>
            <w:tcBorders>
              <w:top w:val="nil"/>
            </w:tcBorders>
          </w:tcPr>
          <w:p w:rsidR="00AB79AC" w:rsidRPr="00964678" w:rsidRDefault="00AB79AC" w:rsidP="00EF0F6F">
            <w:pPr>
              <w:widowControl w:val="0"/>
              <w:autoSpaceDE w:val="0"/>
              <w:autoSpaceDN w:val="0"/>
              <w:adjustRightInd w:val="0"/>
              <w:jc w:val="center"/>
            </w:pPr>
          </w:p>
        </w:tc>
        <w:tc>
          <w:tcPr>
            <w:tcW w:w="1453" w:type="dxa"/>
            <w:tcBorders>
              <w:top w:val="nil"/>
            </w:tcBorders>
          </w:tcPr>
          <w:p w:rsidR="00AB79AC" w:rsidRPr="00964678" w:rsidRDefault="00AB79AC" w:rsidP="00EF0F6F">
            <w:pPr>
              <w:widowControl w:val="0"/>
              <w:autoSpaceDE w:val="0"/>
              <w:autoSpaceDN w:val="0"/>
              <w:adjustRightInd w:val="0"/>
              <w:jc w:val="center"/>
            </w:pPr>
          </w:p>
        </w:tc>
      </w:tr>
      <w:tr w:rsidR="00AB79AC" w:rsidRPr="00ED6A18" w:rsidTr="00EF0F6F">
        <w:trPr>
          <w:trHeight w:val="174"/>
        </w:trPr>
        <w:tc>
          <w:tcPr>
            <w:tcW w:w="466" w:type="dxa"/>
            <w:tcBorders>
              <w:top w:val="nil"/>
            </w:tcBorders>
          </w:tcPr>
          <w:p w:rsidR="00AB79AC" w:rsidRPr="00ED6A18" w:rsidRDefault="00AB79AC" w:rsidP="00EF0F6F">
            <w:pPr>
              <w:widowControl w:val="0"/>
              <w:autoSpaceDE w:val="0"/>
              <w:autoSpaceDN w:val="0"/>
              <w:adjustRightInd w:val="0"/>
              <w:jc w:val="center"/>
            </w:pPr>
            <w:r>
              <w:t>2</w:t>
            </w:r>
          </w:p>
        </w:tc>
        <w:tc>
          <w:tcPr>
            <w:tcW w:w="1803" w:type="dxa"/>
            <w:tcBorders>
              <w:top w:val="nil"/>
            </w:tcBorders>
          </w:tcPr>
          <w:p w:rsidR="00AB79AC" w:rsidRPr="00E235D7" w:rsidRDefault="00AB79AC" w:rsidP="00EF0F6F">
            <w:pPr>
              <w:widowControl w:val="0"/>
              <w:autoSpaceDE w:val="0"/>
              <w:autoSpaceDN w:val="0"/>
              <w:adjustRightInd w:val="0"/>
            </w:pPr>
          </w:p>
        </w:tc>
        <w:tc>
          <w:tcPr>
            <w:tcW w:w="709" w:type="dxa"/>
            <w:tcBorders>
              <w:top w:val="nil"/>
            </w:tcBorders>
          </w:tcPr>
          <w:p w:rsidR="00AB79AC" w:rsidRDefault="00AB79AC" w:rsidP="00EF0F6F">
            <w:pPr>
              <w:widowControl w:val="0"/>
              <w:autoSpaceDE w:val="0"/>
              <w:autoSpaceDN w:val="0"/>
              <w:adjustRightInd w:val="0"/>
              <w:jc w:val="center"/>
            </w:pPr>
          </w:p>
        </w:tc>
        <w:tc>
          <w:tcPr>
            <w:tcW w:w="1559" w:type="dxa"/>
            <w:tcBorders>
              <w:top w:val="nil"/>
            </w:tcBorders>
          </w:tcPr>
          <w:p w:rsidR="00AB79AC" w:rsidRDefault="00AB79AC" w:rsidP="00EF0F6F">
            <w:pPr>
              <w:widowControl w:val="0"/>
              <w:autoSpaceDE w:val="0"/>
              <w:autoSpaceDN w:val="0"/>
              <w:adjustRightInd w:val="0"/>
              <w:jc w:val="center"/>
            </w:pPr>
          </w:p>
        </w:tc>
        <w:tc>
          <w:tcPr>
            <w:tcW w:w="1417" w:type="dxa"/>
            <w:tcBorders>
              <w:top w:val="nil"/>
            </w:tcBorders>
          </w:tcPr>
          <w:p w:rsidR="00AB79AC" w:rsidRPr="00E235D7" w:rsidRDefault="00AB79AC" w:rsidP="00EF0F6F">
            <w:pPr>
              <w:widowControl w:val="0"/>
              <w:autoSpaceDE w:val="0"/>
              <w:autoSpaceDN w:val="0"/>
              <w:adjustRightInd w:val="0"/>
              <w:jc w:val="center"/>
            </w:pPr>
          </w:p>
        </w:tc>
        <w:tc>
          <w:tcPr>
            <w:tcW w:w="1843" w:type="dxa"/>
            <w:tcBorders>
              <w:top w:val="nil"/>
            </w:tcBorders>
          </w:tcPr>
          <w:p w:rsidR="00AB79AC" w:rsidRDefault="00AB79AC" w:rsidP="00EF0F6F">
            <w:pPr>
              <w:widowControl w:val="0"/>
              <w:autoSpaceDE w:val="0"/>
              <w:autoSpaceDN w:val="0"/>
              <w:adjustRightInd w:val="0"/>
              <w:jc w:val="center"/>
            </w:pPr>
          </w:p>
        </w:tc>
        <w:tc>
          <w:tcPr>
            <w:tcW w:w="1276" w:type="dxa"/>
            <w:tcBorders>
              <w:top w:val="nil"/>
            </w:tcBorders>
          </w:tcPr>
          <w:p w:rsidR="00AB79AC" w:rsidRPr="00E235D7" w:rsidRDefault="00AB79AC" w:rsidP="00EF0F6F">
            <w:pPr>
              <w:widowControl w:val="0"/>
              <w:autoSpaceDE w:val="0"/>
              <w:autoSpaceDN w:val="0"/>
              <w:adjustRightInd w:val="0"/>
              <w:jc w:val="center"/>
              <w:rPr>
                <w:lang w:val="en-US"/>
              </w:rPr>
            </w:pPr>
          </w:p>
        </w:tc>
        <w:tc>
          <w:tcPr>
            <w:tcW w:w="3372" w:type="dxa"/>
            <w:tcBorders>
              <w:top w:val="nil"/>
            </w:tcBorders>
          </w:tcPr>
          <w:p w:rsidR="00AB79AC" w:rsidRPr="00964678" w:rsidRDefault="00AB79AC" w:rsidP="00EF0F6F">
            <w:pPr>
              <w:jc w:val="left"/>
              <w:rPr>
                <w:color w:val="000000"/>
              </w:rPr>
            </w:pPr>
          </w:p>
        </w:tc>
        <w:tc>
          <w:tcPr>
            <w:tcW w:w="1412" w:type="dxa"/>
            <w:tcBorders>
              <w:top w:val="nil"/>
            </w:tcBorders>
          </w:tcPr>
          <w:p w:rsidR="00AB79AC" w:rsidRPr="00E235D7" w:rsidRDefault="00AB79AC" w:rsidP="00EF0F6F">
            <w:pPr>
              <w:widowControl w:val="0"/>
              <w:autoSpaceDE w:val="0"/>
              <w:autoSpaceDN w:val="0"/>
              <w:adjustRightInd w:val="0"/>
              <w:jc w:val="center"/>
              <w:rPr>
                <w:lang w:val="en-US"/>
              </w:rPr>
            </w:pPr>
          </w:p>
        </w:tc>
        <w:tc>
          <w:tcPr>
            <w:tcW w:w="1453" w:type="dxa"/>
            <w:tcBorders>
              <w:top w:val="nil"/>
            </w:tcBorders>
          </w:tcPr>
          <w:p w:rsidR="00AB79AC" w:rsidRPr="00E235D7" w:rsidRDefault="00AB79AC" w:rsidP="00EF0F6F">
            <w:pPr>
              <w:widowControl w:val="0"/>
              <w:autoSpaceDE w:val="0"/>
              <w:autoSpaceDN w:val="0"/>
              <w:adjustRightInd w:val="0"/>
              <w:jc w:val="center"/>
              <w:rPr>
                <w:lang w:val="en-US"/>
              </w:rPr>
            </w:pPr>
          </w:p>
        </w:tc>
      </w:tr>
      <w:tr w:rsidR="00AB79AC" w:rsidRPr="00ED6A18" w:rsidTr="00EF0F6F">
        <w:trPr>
          <w:trHeight w:val="174"/>
        </w:trPr>
        <w:tc>
          <w:tcPr>
            <w:tcW w:w="466" w:type="dxa"/>
            <w:tcBorders>
              <w:top w:val="nil"/>
            </w:tcBorders>
          </w:tcPr>
          <w:p w:rsidR="00AB79AC" w:rsidRPr="00E235D7" w:rsidRDefault="00AB79AC" w:rsidP="00EF0F6F">
            <w:pPr>
              <w:widowControl w:val="0"/>
              <w:autoSpaceDE w:val="0"/>
              <w:autoSpaceDN w:val="0"/>
              <w:adjustRightInd w:val="0"/>
              <w:jc w:val="center"/>
              <w:rPr>
                <w:lang w:val="en-US"/>
              </w:rPr>
            </w:pPr>
            <w:r>
              <w:rPr>
                <w:lang w:val="en-US"/>
              </w:rPr>
              <w:t>3</w:t>
            </w:r>
          </w:p>
        </w:tc>
        <w:tc>
          <w:tcPr>
            <w:tcW w:w="1803" w:type="dxa"/>
            <w:tcBorders>
              <w:top w:val="nil"/>
            </w:tcBorders>
          </w:tcPr>
          <w:p w:rsidR="00AB79AC" w:rsidRPr="00E235D7" w:rsidRDefault="00AB79AC" w:rsidP="00EF0F6F">
            <w:pPr>
              <w:widowControl w:val="0"/>
              <w:autoSpaceDE w:val="0"/>
              <w:autoSpaceDN w:val="0"/>
              <w:adjustRightInd w:val="0"/>
            </w:pPr>
          </w:p>
        </w:tc>
        <w:tc>
          <w:tcPr>
            <w:tcW w:w="709" w:type="dxa"/>
            <w:tcBorders>
              <w:top w:val="nil"/>
            </w:tcBorders>
          </w:tcPr>
          <w:p w:rsidR="00AB79AC" w:rsidRDefault="00AB79AC" w:rsidP="00EF0F6F">
            <w:pPr>
              <w:widowControl w:val="0"/>
              <w:autoSpaceDE w:val="0"/>
              <w:autoSpaceDN w:val="0"/>
              <w:adjustRightInd w:val="0"/>
              <w:jc w:val="center"/>
            </w:pPr>
          </w:p>
        </w:tc>
        <w:tc>
          <w:tcPr>
            <w:tcW w:w="1559" w:type="dxa"/>
            <w:tcBorders>
              <w:top w:val="nil"/>
            </w:tcBorders>
          </w:tcPr>
          <w:p w:rsidR="00AB79AC" w:rsidRDefault="00AB79AC" w:rsidP="00EF0F6F">
            <w:pPr>
              <w:widowControl w:val="0"/>
              <w:autoSpaceDE w:val="0"/>
              <w:autoSpaceDN w:val="0"/>
              <w:adjustRightInd w:val="0"/>
              <w:jc w:val="center"/>
            </w:pPr>
          </w:p>
        </w:tc>
        <w:tc>
          <w:tcPr>
            <w:tcW w:w="1417" w:type="dxa"/>
            <w:tcBorders>
              <w:top w:val="nil"/>
            </w:tcBorders>
          </w:tcPr>
          <w:p w:rsidR="00AB79AC" w:rsidRPr="00E235D7" w:rsidRDefault="00AB79AC" w:rsidP="00EF0F6F">
            <w:pPr>
              <w:widowControl w:val="0"/>
              <w:autoSpaceDE w:val="0"/>
              <w:autoSpaceDN w:val="0"/>
              <w:adjustRightInd w:val="0"/>
              <w:jc w:val="center"/>
            </w:pPr>
          </w:p>
        </w:tc>
        <w:tc>
          <w:tcPr>
            <w:tcW w:w="1843" w:type="dxa"/>
            <w:tcBorders>
              <w:top w:val="nil"/>
            </w:tcBorders>
          </w:tcPr>
          <w:p w:rsidR="00AB79AC" w:rsidRDefault="00AB79AC" w:rsidP="00EF0F6F">
            <w:pPr>
              <w:widowControl w:val="0"/>
              <w:autoSpaceDE w:val="0"/>
              <w:autoSpaceDN w:val="0"/>
              <w:adjustRightInd w:val="0"/>
              <w:jc w:val="center"/>
            </w:pPr>
          </w:p>
        </w:tc>
        <w:tc>
          <w:tcPr>
            <w:tcW w:w="1276" w:type="dxa"/>
            <w:tcBorders>
              <w:top w:val="nil"/>
            </w:tcBorders>
          </w:tcPr>
          <w:p w:rsidR="00AB79AC" w:rsidRPr="00E235D7" w:rsidRDefault="00AB79AC" w:rsidP="00EF0F6F">
            <w:pPr>
              <w:widowControl w:val="0"/>
              <w:autoSpaceDE w:val="0"/>
              <w:autoSpaceDN w:val="0"/>
              <w:adjustRightInd w:val="0"/>
              <w:jc w:val="center"/>
              <w:rPr>
                <w:lang w:val="en-US"/>
              </w:rPr>
            </w:pPr>
          </w:p>
        </w:tc>
        <w:tc>
          <w:tcPr>
            <w:tcW w:w="3372" w:type="dxa"/>
            <w:tcBorders>
              <w:top w:val="nil"/>
            </w:tcBorders>
          </w:tcPr>
          <w:p w:rsidR="00AB79AC" w:rsidRPr="00E235D7" w:rsidRDefault="00AB79AC" w:rsidP="00EF0F6F">
            <w:pPr>
              <w:jc w:val="left"/>
              <w:rPr>
                <w:color w:val="000000"/>
              </w:rPr>
            </w:pPr>
          </w:p>
        </w:tc>
        <w:tc>
          <w:tcPr>
            <w:tcW w:w="1412" w:type="dxa"/>
            <w:tcBorders>
              <w:top w:val="nil"/>
            </w:tcBorders>
          </w:tcPr>
          <w:p w:rsidR="00AB79AC" w:rsidRPr="00E235D7" w:rsidRDefault="00AB79AC" w:rsidP="00EF0F6F">
            <w:pPr>
              <w:widowControl w:val="0"/>
              <w:autoSpaceDE w:val="0"/>
              <w:autoSpaceDN w:val="0"/>
              <w:adjustRightInd w:val="0"/>
              <w:jc w:val="center"/>
              <w:rPr>
                <w:lang w:val="en-US"/>
              </w:rPr>
            </w:pPr>
          </w:p>
        </w:tc>
        <w:tc>
          <w:tcPr>
            <w:tcW w:w="1453" w:type="dxa"/>
            <w:tcBorders>
              <w:top w:val="nil"/>
            </w:tcBorders>
          </w:tcPr>
          <w:p w:rsidR="00AB79AC" w:rsidRPr="00E235D7" w:rsidRDefault="00AB79AC" w:rsidP="00EF0F6F">
            <w:pPr>
              <w:widowControl w:val="0"/>
              <w:autoSpaceDE w:val="0"/>
              <w:autoSpaceDN w:val="0"/>
              <w:adjustRightInd w:val="0"/>
              <w:jc w:val="center"/>
              <w:rPr>
                <w:lang w:val="en-US"/>
              </w:rPr>
            </w:pPr>
          </w:p>
        </w:tc>
      </w:tr>
      <w:tr w:rsidR="00AB79AC" w:rsidRPr="00E235D7" w:rsidTr="00EF0F6F">
        <w:trPr>
          <w:trHeight w:val="174"/>
        </w:trPr>
        <w:tc>
          <w:tcPr>
            <w:tcW w:w="466" w:type="dxa"/>
            <w:tcBorders>
              <w:top w:val="nil"/>
            </w:tcBorders>
          </w:tcPr>
          <w:p w:rsidR="00AB79AC" w:rsidRDefault="00AB79AC" w:rsidP="00EF0F6F">
            <w:pPr>
              <w:widowControl w:val="0"/>
              <w:autoSpaceDE w:val="0"/>
              <w:autoSpaceDN w:val="0"/>
              <w:adjustRightInd w:val="0"/>
              <w:jc w:val="center"/>
              <w:rPr>
                <w:lang w:val="en-US"/>
              </w:rPr>
            </w:pPr>
            <w:r>
              <w:rPr>
                <w:lang w:val="en-US"/>
              </w:rPr>
              <w:t>4</w:t>
            </w:r>
          </w:p>
        </w:tc>
        <w:tc>
          <w:tcPr>
            <w:tcW w:w="1803" w:type="dxa"/>
            <w:tcBorders>
              <w:top w:val="nil"/>
            </w:tcBorders>
          </w:tcPr>
          <w:p w:rsidR="00AB79AC" w:rsidRPr="00E235D7" w:rsidRDefault="00AB79AC" w:rsidP="00EF0F6F">
            <w:pPr>
              <w:widowControl w:val="0"/>
              <w:autoSpaceDE w:val="0"/>
              <w:autoSpaceDN w:val="0"/>
              <w:adjustRightInd w:val="0"/>
              <w:rPr>
                <w:lang w:val="en-US"/>
              </w:rPr>
            </w:pPr>
          </w:p>
        </w:tc>
        <w:tc>
          <w:tcPr>
            <w:tcW w:w="709" w:type="dxa"/>
            <w:tcBorders>
              <w:top w:val="nil"/>
            </w:tcBorders>
          </w:tcPr>
          <w:p w:rsidR="00AB79AC" w:rsidRPr="00E235D7" w:rsidRDefault="00AB79AC" w:rsidP="00EF0F6F">
            <w:pPr>
              <w:widowControl w:val="0"/>
              <w:autoSpaceDE w:val="0"/>
              <w:autoSpaceDN w:val="0"/>
              <w:adjustRightInd w:val="0"/>
              <w:jc w:val="center"/>
            </w:pPr>
          </w:p>
        </w:tc>
        <w:tc>
          <w:tcPr>
            <w:tcW w:w="1559" w:type="dxa"/>
            <w:tcBorders>
              <w:top w:val="nil"/>
            </w:tcBorders>
          </w:tcPr>
          <w:p w:rsidR="00AB79AC" w:rsidRPr="00E235D7" w:rsidRDefault="00AB79AC" w:rsidP="00EF0F6F">
            <w:pPr>
              <w:widowControl w:val="0"/>
              <w:autoSpaceDE w:val="0"/>
              <w:autoSpaceDN w:val="0"/>
              <w:adjustRightInd w:val="0"/>
              <w:jc w:val="center"/>
            </w:pPr>
          </w:p>
        </w:tc>
        <w:tc>
          <w:tcPr>
            <w:tcW w:w="1417" w:type="dxa"/>
            <w:tcBorders>
              <w:top w:val="nil"/>
            </w:tcBorders>
          </w:tcPr>
          <w:p w:rsidR="00AB79AC" w:rsidRPr="00E235D7" w:rsidRDefault="00AB79AC" w:rsidP="00EF0F6F">
            <w:pPr>
              <w:widowControl w:val="0"/>
              <w:autoSpaceDE w:val="0"/>
              <w:autoSpaceDN w:val="0"/>
              <w:adjustRightInd w:val="0"/>
              <w:jc w:val="center"/>
            </w:pPr>
          </w:p>
        </w:tc>
        <w:tc>
          <w:tcPr>
            <w:tcW w:w="1843" w:type="dxa"/>
            <w:tcBorders>
              <w:top w:val="nil"/>
            </w:tcBorders>
          </w:tcPr>
          <w:p w:rsidR="00AB79AC" w:rsidRDefault="00AB79AC" w:rsidP="00EF0F6F">
            <w:pPr>
              <w:widowControl w:val="0"/>
              <w:autoSpaceDE w:val="0"/>
              <w:autoSpaceDN w:val="0"/>
              <w:adjustRightInd w:val="0"/>
              <w:jc w:val="center"/>
            </w:pPr>
          </w:p>
        </w:tc>
        <w:tc>
          <w:tcPr>
            <w:tcW w:w="1276" w:type="dxa"/>
            <w:tcBorders>
              <w:top w:val="nil"/>
            </w:tcBorders>
          </w:tcPr>
          <w:p w:rsidR="00AB79AC" w:rsidRDefault="00AB79AC" w:rsidP="00EF0F6F">
            <w:pPr>
              <w:widowControl w:val="0"/>
              <w:autoSpaceDE w:val="0"/>
              <w:autoSpaceDN w:val="0"/>
              <w:adjustRightInd w:val="0"/>
              <w:jc w:val="center"/>
              <w:rPr>
                <w:lang w:val="en-US"/>
              </w:rPr>
            </w:pPr>
          </w:p>
        </w:tc>
        <w:tc>
          <w:tcPr>
            <w:tcW w:w="3372" w:type="dxa"/>
            <w:tcBorders>
              <w:top w:val="nil"/>
            </w:tcBorders>
          </w:tcPr>
          <w:p w:rsidR="00AB79AC" w:rsidRPr="00A75A71" w:rsidRDefault="00AB79AC" w:rsidP="00EF0F6F">
            <w:pPr>
              <w:jc w:val="left"/>
              <w:rPr>
                <w:color w:val="000000"/>
              </w:rPr>
            </w:pPr>
          </w:p>
        </w:tc>
        <w:tc>
          <w:tcPr>
            <w:tcW w:w="1412" w:type="dxa"/>
            <w:tcBorders>
              <w:top w:val="nil"/>
            </w:tcBorders>
          </w:tcPr>
          <w:p w:rsidR="00AB79AC" w:rsidRPr="00E235D7" w:rsidRDefault="00AB79AC" w:rsidP="00EF0F6F">
            <w:pPr>
              <w:widowControl w:val="0"/>
              <w:autoSpaceDE w:val="0"/>
              <w:autoSpaceDN w:val="0"/>
              <w:adjustRightInd w:val="0"/>
              <w:jc w:val="center"/>
              <w:rPr>
                <w:lang w:val="en-US"/>
              </w:rPr>
            </w:pPr>
          </w:p>
        </w:tc>
        <w:tc>
          <w:tcPr>
            <w:tcW w:w="1453" w:type="dxa"/>
            <w:tcBorders>
              <w:top w:val="nil"/>
            </w:tcBorders>
          </w:tcPr>
          <w:p w:rsidR="00AB79AC" w:rsidRPr="00E235D7" w:rsidRDefault="00AB79AC"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5</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6</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7</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8</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9</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E96FA2" w:rsidRPr="00E235D7" w:rsidTr="00522A75">
        <w:trPr>
          <w:trHeight w:val="174"/>
        </w:trPr>
        <w:tc>
          <w:tcPr>
            <w:tcW w:w="466" w:type="dxa"/>
            <w:tcBorders>
              <w:top w:val="nil"/>
              <w:bottom w:val="single" w:sz="4" w:space="0" w:color="auto"/>
            </w:tcBorders>
          </w:tcPr>
          <w:p w:rsidR="00E96FA2" w:rsidRPr="00522A75" w:rsidRDefault="00522A75" w:rsidP="00EF0F6F">
            <w:pPr>
              <w:widowControl w:val="0"/>
              <w:autoSpaceDE w:val="0"/>
              <w:autoSpaceDN w:val="0"/>
              <w:adjustRightInd w:val="0"/>
              <w:jc w:val="center"/>
            </w:pPr>
            <w:r>
              <w:t>10</w:t>
            </w:r>
          </w:p>
        </w:tc>
        <w:tc>
          <w:tcPr>
            <w:tcW w:w="1803" w:type="dxa"/>
            <w:tcBorders>
              <w:top w:val="nil"/>
              <w:bottom w:val="single" w:sz="4" w:space="0" w:color="auto"/>
            </w:tcBorders>
          </w:tcPr>
          <w:p w:rsidR="00E96FA2" w:rsidRPr="00E235D7" w:rsidRDefault="00E96FA2" w:rsidP="00EF0F6F">
            <w:pPr>
              <w:widowControl w:val="0"/>
              <w:autoSpaceDE w:val="0"/>
              <w:autoSpaceDN w:val="0"/>
              <w:adjustRightInd w:val="0"/>
              <w:rPr>
                <w:lang w:val="en-US"/>
              </w:rPr>
            </w:pPr>
          </w:p>
        </w:tc>
        <w:tc>
          <w:tcPr>
            <w:tcW w:w="709" w:type="dxa"/>
            <w:tcBorders>
              <w:top w:val="nil"/>
              <w:bottom w:val="single" w:sz="4" w:space="0" w:color="auto"/>
            </w:tcBorders>
          </w:tcPr>
          <w:p w:rsidR="00E96FA2" w:rsidRPr="00E235D7" w:rsidRDefault="00E96FA2" w:rsidP="00EF0F6F">
            <w:pPr>
              <w:widowControl w:val="0"/>
              <w:autoSpaceDE w:val="0"/>
              <w:autoSpaceDN w:val="0"/>
              <w:adjustRightInd w:val="0"/>
              <w:jc w:val="center"/>
            </w:pPr>
          </w:p>
        </w:tc>
        <w:tc>
          <w:tcPr>
            <w:tcW w:w="1559" w:type="dxa"/>
            <w:tcBorders>
              <w:top w:val="nil"/>
              <w:bottom w:val="single" w:sz="4" w:space="0" w:color="auto"/>
            </w:tcBorders>
          </w:tcPr>
          <w:p w:rsidR="00E96FA2" w:rsidRPr="00E235D7" w:rsidRDefault="00E96FA2" w:rsidP="00EF0F6F">
            <w:pPr>
              <w:widowControl w:val="0"/>
              <w:autoSpaceDE w:val="0"/>
              <w:autoSpaceDN w:val="0"/>
              <w:adjustRightInd w:val="0"/>
              <w:jc w:val="center"/>
            </w:pPr>
          </w:p>
        </w:tc>
        <w:tc>
          <w:tcPr>
            <w:tcW w:w="1417" w:type="dxa"/>
            <w:tcBorders>
              <w:top w:val="nil"/>
              <w:bottom w:val="single" w:sz="4" w:space="0" w:color="auto"/>
            </w:tcBorders>
          </w:tcPr>
          <w:p w:rsidR="00E96FA2" w:rsidRPr="00E235D7" w:rsidRDefault="00E96FA2" w:rsidP="00EF0F6F">
            <w:pPr>
              <w:widowControl w:val="0"/>
              <w:autoSpaceDE w:val="0"/>
              <w:autoSpaceDN w:val="0"/>
              <w:adjustRightInd w:val="0"/>
              <w:jc w:val="center"/>
            </w:pPr>
          </w:p>
        </w:tc>
        <w:tc>
          <w:tcPr>
            <w:tcW w:w="1843" w:type="dxa"/>
            <w:tcBorders>
              <w:top w:val="nil"/>
              <w:bottom w:val="single" w:sz="4" w:space="0" w:color="auto"/>
            </w:tcBorders>
          </w:tcPr>
          <w:p w:rsidR="00E96FA2" w:rsidRDefault="00E96FA2" w:rsidP="00EF0F6F">
            <w:pPr>
              <w:widowControl w:val="0"/>
              <w:autoSpaceDE w:val="0"/>
              <w:autoSpaceDN w:val="0"/>
              <w:adjustRightInd w:val="0"/>
              <w:jc w:val="center"/>
            </w:pPr>
          </w:p>
        </w:tc>
        <w:tc>
          <w:tcPr>
            <w:tcW w:w="1276" w:type="dxa"/>
            <w:tcBorders>
              <w:top w:val="nil"/>
              <w:bottom w:val="single" w:sz="4" w:space="0" w:color="auto"/>
            </w:tcBorders>
          </w:tcPr>
          <w:p w:rsidR="00E96FA2" w:rsidRDefault="00E96FA2" w:rsidP="00EF0F6F">
            <w:pPr>
              <w:widowControl w:val="0"/>
              <w:autoSpaceDE w:val="0"/>
              <w:autoSpaceDN w:val="0"/>
              <w:adjustRightInd w:val="0"/>
              <w:jc w:val="center"/>
              <w:rPr>
                <w:lang w:val="en-US"/>
              </w:rPr>
            </w:pPr>
          </w:p>
        </w:tc>
        <w:tc>
          <w:tcPr>
            <w:tcW w:w="3372" w:type="dxa"/>
            <w:tcBorders>
              <w:top w:val="nil"/>
              <w:bottom w:val="single" w:sz="4" w:space="0" w:color="auto"/>
            </w:tcBorders>
          </w:tcPr>
          <w:p w:rsidR="00E96FA2" w:rsidRPr="00A75A71" w:rsidRDefault="00E96FA2" w:rsidP="00EF0F6F">
            <w:pPr>
              <w:jc w:val="left"/>
              <w:rPr>
                <w:color w:val="000000"/>
              </w:rPr>
            </w:pPr>
          </w:p>
        </w:tc>
        <w:tc>
          <w:tcPr>
            <w:tcW w:w="1412" w:type="dxa"/>
            <w:tcBorders>
              <w:top w:val="nil"/>
              <w:bottom w:val="single" w:sz="4" w:space="0" w:color="auto"/>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bottom w:val="single" w:sz="4" w:space="0" w:color="auto"/>
            </w:tcBorders>
          </w:tcPr>
          <w:p w:rsidR="00E96FA2" w:rsidRPr="00E235D7" w:rsidRDefault="00E96FA2" w:rsidP="00EF0F6F">
            <w:pPr>
              <w:widowControl w:val="0"/>
              <w:autoSpaceDE w:val="0"/>
              <w:autoSpaceDN w:val="0"/>
              <w:adjustRightInd w:val="0"/>
              <w:jc w:val="center"/>
              <w:rPr>
                <w:lang w:val="en-US"/>
              </w:rPr>
            </w:pPr>
          </w:p>
        </w:tc>
      </w:tr>
      <w:tr w:rsidR="00E96FA2" w:rsidRPr="00E235D7" w:rsidTr="00522A75">
        <w:trPr>
          <w:trHeight w:val="174"/>
        </w:trPr>
        <w:tc>
          <w:tcPr>
            <w:tcW w:w="466" w:type="dxa"/>
            <w:tcBorders>
              <w:top w:val="single" w:sz="4" w:space="0" w:color="auto"/>
              <w:left w:val="single" w:sz="4" w:space="0" w:color="auto"/>
              <w:bottom w:val="single" w:sz="4" w:space="0" w:color="auto"/>
              <w:right w:val="single" w:sz="4" w:space="0" w:color="auto"/>
            </w:tcBorders>
          </w:tcPr>
          <w:p w:rsidR="00E96FA2" w:rsidRPr="00522A75" w:rsidRDefault="00522A75" w:rsidP="00EF0F6F">
            <w:pPr>
              <w:widowControl w:val="0"/>
              <w:autoSpaceDE w:val="0"/>
              <w:autoSpaceDN w:val="0"/>
              <w:adjustRightInd w:val="0"/>
              <w:jc w:val="center"/>
            </w:pPr>
            <w:r>
              <w:t>11</w:t>
            </w:r>
          </w:p>
        </w:tc>
        <w:tc>
          <w:tcPr>
            <w:tcW w:w="1803"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rPr>
                <w:lang w:val="en-US"/>
              </w:rPr>
            </w:pPr>
          </w:p>
        </w:tc>
        <w:tc>
          <w:tcPr>
            <w:tcW w:w="709"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pPr>
          </w:p>
        </w:tc>
        <w:tc>
          <w:tcPr>
            <w:tcW w:w="1843" w:type="dxa"/>
            <w:tcBorders>
              <w:top w:val="single" w:sz="4" w:space="0" w:color="auto"/>
              <w:left w:val="single" w:sz="4" w:space="0" w:color="auto"/>
              <w:bottom w:val="single" w:sz="4" w:space="0" w:color="auto"/>
              <w:right w:val="single" w:sz="4" w:space="0" w:color="auto"/>
            </w:tcBorders>
          </w:tcPr>
          <w:p w:rsidR="00E96FA2" w:rsidRDefault="00E96FA2" w:rsidP="00EF0F6F">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E96FA2" w:rsidRDefault="00E96FA2" w:rsidP="00EF0F6F">
            <w:pPr>
              <w:widowControl w:val="0"/>
              <w:autoSpaceDE w:val="0"/>
              <w:autoSpaceDN w:val="0"/>
              <w:adjustRightInd w:val="0"/>
              <w:jc w:val="center"/>
              <w:rPr>
                <w:lang w:val="en-US"/>
              </w:rPr>
            </w:pPr>
          </w:p>
        </w:tc>
        <w:tc>
          <w:tcPr>
            <w:tcW w:w="3372" w:type="dxa"/>
            <w:tcBorders>
              <w:top w:val="single" w:sz="4" w:space="0" w:color="auto"/>
              <w:left w:val="single" w:sz="4" w:space="0" w:color="auto"/>
              <w:bottom w:val="single" w:sz="4" w:space="0" w:color="auto"/>
              <w:right w:val="single" w:sz="4" w:space="0" w:color="auto"/>
            </w:tcBorders>
          </w:tcPr>
          <w:p w:rsidR="00E96FA2" w:rsidRPr="00A75A71" w:rsidRDefault="00E96FA2" w:rsidP="00EF0F6F">
            <w:pPr>
              <w:jc w:val="left"/>
              <w:rPr>
                <w:color w:val="000000"/>
              </w:rPr>
            </w:pPr>
          </w:p>
        </w:tc>
        <w:tc>
          <w:tcPr>
            <w:tcW w:w="1412"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rPr>
                <w:lang w:val="en-US"/>
              </w:rPr>
            </w:pPr>
          </w:p>
        </w:tc>
        <w:tc>
          <w:tcPr>
            <w:tcW w:w="1453"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rPr>
                <w:lang w:val="en-US"/>
              </w:rPr>
            </w:pPr>
          </w:p>
        </w:tc>
      </w:tr>
      <w:tr w:rsidR="00E96FA2" w:rsidRPr="00E235D7" w:rsidTr="00522A75">
        <w:trPr>
          <w:trHeight w:val="174"/>
        </w:trPr>
        <w:tc>
          <w:tcPr>
            <w:tcW w:w="466" w:type="dxa"/>
            <w:tcBorders>
              <w:top w:val="single" w:sz="4" w:space="0" w:color="auto"/>
              <w:left w:val="single" w:sz="4" w:space="0" w:color="auto"/>
              <w:bottom w:val="single" w:sz="4" w:space="0" w:color="auto"/>
              <w:right w:val="single" w:sz="4" w:space="0" w:color="auto"/>
            </w:tcBorders>
          </w:tcPr>
          <w:p w:rsidR="00E96FA2" w:rsidRPr="00522A75" w:rsidRDefault="00522A75" w:rsidP="00EF0F6F">
            <w:pPr>
              <w:widowControl w:val="0"/>
              <w:autoSpaceDE w:val="0"/>
              <w:autoSpaceDN w:val="0"/>
              <w:adjustRightInd w:val="0"/>
              <w:jc w:val="center"/>
            </w:pPr>
            <w:r>
              <w:lastRenderedPageBreak/>
              <w:t>12</w:t>
            </w:r>
          </w:p>
        </w:tc>
        <w:tc>
          <w:tcPr>
            <w:tcW w:w="1803"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rPr>
                <w:lang w:val="en-US"/>
              </w:rPr>
            </w:pPr>
          </w:p>
        </w:tc>
        <w:tc>
          <w:tcPr>
            <w:tcW w:w="709"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pPr>
          </w:p>
        </w:tc>
        <w:tc>
          <w:tcPr>
            <w:tcW w:w="1843" w:type="dxa"/>
            <w:tcBorders>
              <w:top w:val="single" w:sz="4" w:space="0" w:color="auto"/>
              <w:left w:val="single" w:sz="4" w:space="0" w:color="auto"/>
              <w:bottom w:val="single" w:sz="4" w:space="0" w:color="auto"/>
              <w:right w:val="single" w:sz="4" w:space="0" w:color="auto"/>
            </w:tcBorders>
          </w:tcPr>
          <w:p w:rsidR="00E96FA2" w:rsidRDefault="00E96FA2" w:rsidP="00EF0F6F">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E96FA2" w:rsidRDefault="00E96FA2" w:rsidP="00EF0F6F">
            <w:pPr>
              <w:widowControl w:val="0"/>
              <w:autoSpaceDE w:val="0"/>
              <w:autoSpaceDN w:val="0"/>
              <w:adjustRightInd w:val="0"/>
              <w:jc w:val="center"/>
              <w:rPr>
                <w:lang w:val="en-US"/>
              </w:rPr>
            </w:pPr>
          </w:p>
        </w:tc>
        <w:tc>
          <w:tcPr>
            <w:tcW w:w="3372" w:type="dxa"/>
            <w:tcBorders>
              <w:top w:val="single" w:sz="4" w:space="0" w:color="auto"/>
              <w:left w:val="single" w:sz="4" w:space="0" w:color="auto"/>
              <w:bottom w:val="single" w:sz="4" w:space="0" w:color="auto"/>
              <w:right w:val="single" w:sz="4" w:space="0" w:color="auto"/>
            </w:tcBorders>
          </w:tcPr>
          <w:p w:rsidR="00E96FA2" w:rsidRPr="00A75A71" w:rsidRDefault="00E96FA2" w:rsidP="00EF0F6F">
            <w:pPr>
              <w:jc w:val="left"/>
              <w:rPr>
                <w:color w:val="000000"/>
              </w:rPr>
            </w:pPr>
          </w:p>
        </w:tc>
        <w:tc>
          <w:tcPr>
            <w:tcW w:w="1412"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rPr>
                <w:lang w:val="en-US"/>
              </w:rPr>
            </w:pPr>
          </w:p>
        </w:tc>
        <w:tc>
          <w:tcPr>
            <w:tcW w:w="1453"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rPr>
                <w:lang w:val="en-US"/>
              </w:rPr>
            </w:pPr>
          </w:p>
        </w:tc>
      </w:tr>
      <w:tr w:rsidR="00E96FA2" w:rsidRPr="00E235D7" w:rsidTr="00522A75">
        <w:trPr>
          <w:trHeight w:val="174"/>
        </w:trPr>
        <w:tc>
          <w:tcPr>
            <w:tcW w:w="466" w:type="dxa"/>
            <w:tcBorders>
              <w:top w:val="single" w:sz="4" w:space="0" w:color="auto"/>
              <w:left w:val="single" w:sz="4" w:space="0" w:color="auto"/>
              <w:bottom w:val="single" w:sz="4" w:space="0" w:color="auto"/>
              <w:right w:val="single" w:sz="4" w:space="0" w:color="auto"/>
            </w:tcBorders>
          </w:tcPr>
          <w:p w:rsidR="00E96FA2" w:rsidRPr="00522A75" w:rsidRDefault="00522A75" w:rsidP="00EF0F6F">
            <w:pPr>
              <w:widowControl w:val="0"/>
              <w:autoSpaceDE w:val="0"/>
              <w:autoSpaceDN w:val="0"/>
              <w:adjustRightInd w:val="0"/>
              <w:jc w:val="center"/>
            </w:pPr>
            <w:r>
              <w:t>13</w:t>
            </w:r>
          </w:p>
        </w:tc>
        <w:tc>
          <w:tcPr>
            <w:tcW w:w="1803"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rPr>
                <w:lang w:val="en-US"/>
              </w:rPr>
            </w:pPr>
          </w:p>
        </w:tc>
        <w:tc>
          <w:tcPr>
            <w:tcW w:w="709"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pPr>
          </w:p>
        </w:tc>
        <w:tc>
          <w:tcPr>
            <w:tcW w:w="1843" w:type="dxa"/>
            <w:tcBorders>
              <w:top w:val="single" w:sz="4" w:space="0" w:color="auto"/>
              <w:left w:val="single" w:sz="4" w:space="0" w:color="auto"/>
              <w:bottom w:val="single" w:sz="4" w:space="0" w:color="auto"/>
              <w:right w:val="single" w:sz="4" w:space="0" w:color="auto"/>
            </w:tcBorders>
          </w:tcPr>
          <w:p w:rsidR="00E96FA2" w:rsidRDefault="00E96FA2" w:rsidP="00EF0F6F">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E96FA2" w:rsidRDefault="00E96FA2" w:rsidP="00EF0F6F">
            <w:pPr>
              <w:widowControl w:val="0"/>
              <w:autoSpaceDE w:val="0"/>
              <w:autoSpaceDN w:val="0"/>
              <w:adjustRightInd w:val="0"/>
              <w:jc w:val="center"/>
              <w:rPr>
                <w:lang w:val="en-US"/>
              </w:rPr>
            </w:pPr>
          </w:p>
        </w:tc>
        <w:tc>
          <w:tcPr>
            <w:tcW w:w="3372" w:type="dxa"/>
            <w:tcBorders>
              <w:top w:val="single" w:sz="4" w:space="0" w:color="auto"/>
              <w:left w:val="single" w:sz="4" w:space="0" w:color="auto"/>
              <w:bottom w:val="single" w:sz="4" w:space="0" w:color="auto"/>
              <w:right w:val="single" w:sz="4" w:space="0" w:color="auto"/>
            </w:tcBorders>
          </w:tcPr>
          <w:p w:rsidR="00E96FA2" w:rsidRPr="00A75A71" w:rsidRDefault="00E96FA2" w:rsidP="00EF0F6F">
            <w:pPr>
              <w:jc w:val="left"/>
              <w:rPr>
                <w:color w:val="000000"/>
              </w:rPr>
            </w:pPr>
          </w:p>
        </w:tc>
        <w:tc>
          <w:tcPr>
            <w:tcW w:w="1412"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rPr>
                <w:lang w:val="en-US"/>
              </w:rPr>
            </w:pPr>
          </w:p>
        </w:tc>
        <w:tc>
          <w:tcPr>
            <w:tcW w:w="1453" w:type="dxa"/>
            <w:tcBorders>
              <w:top w:val="single" w:sz="4" w:space="0" w:color="auto"/>
              <w:left w:val="single" w:sz="4" w:space="0" w:color="auto"/>
              <w:bottom w:val="single" w:sz="4" w:space="0" w:color="auto"/>
              <w:right w:val="single" w:sz="4" w:space="0" w:color="auto"/>
            </w:tcBorders>
          </w:tcPr>
          <w:p w:rsidR="00E96FA2" w:rsidRPr="00E235D7" w:rsidRDefault="00E96FA2" w:rsidP="00EF0F6F">
            <w:pPr>
              <w:widowControl w:val="0"/>
              <w:autoSpaceDE w:val="0"/>
              <w:autoSpaceDN w:val="0"/>
              <w:adjustRightInd w:val="0"/>
              <w:jc w:val="center"/>
              <w:rPr>
                <w:lang w:val="en-US"/>
              </w:rPr>
            </w:pPr>
          </w:p>
        </w:tc>
      </w:tr>
      <w:tr w:rsidR="00E96FA2" w:rsidRPr="00E235D7" w:rsidTr="00522A75">
        <w:trPr>
          <w:trHeight w:val="174"/>
        </w:trPr>
        <w:tc>
          <w:tcPr>
            <w:tcW w:w="466" w:type="dxa"/>
            <w:tcBorders>
              <w:top w:val="single" w:sz="4" w:space="0" w:color="auto"/>
            </w:tcBorders>
          </w:tcPr>
          <w:p w:rsidR="00E96FA2" w:rsidRPr="00522A75" w:rsidRDefault="00522A75" w:rsidP="00EF0F6F">
            <w:pPr>
              <w:widowControl w:val="0"/>
              <w:autoSpaceDE w:val="0"/>
              <w:autoSpaceDN w:val="0"/>
              <w:adjustRightInd w:val="0"/>
              <w:jc w:val="center"/>
            </w:pPr>
            <w:r>
              <w:t>14</w:t>
            </w:r>
          </w:p>
        </w:tc>
        <w:tc>
          <w:tcPr>
            <w:tcW w:w="1803" w:type="dxa"/>
            <w:tcBorders>
              <w:top w:val="single" w:sz="4" w:space="0" w:color="auto"/>
            </w:tcBorders>
          </w:tcPr>
          <w:p w:rsidR="00E96FA2" w:rsidRPr="00E235D7" w:rsidRDefault="00E96FA2" w:rsidP="00EF0F6F">
            <w:pPr>
              <w:widowControl w:val="0"/>
              <w:autoSpaceDE w:val="0"/>
              <w:autoSpaceDN w:val="0"/>
              <w:adjustRightInd w:val="0"/>
              <w:rPr>
                <w:lang w:val="en-US"/>
              </w:rPr>
            </w:pPr>
          </w:p>
        </w:tc>
        <w:tc>
          <w:tcPr>
            <w:tcW w:w="709" w:type="dxa"/>
            <w:tcBorders>
              <w:top w:val="single" w:sz="4" w:space="0" w:color="auto"/>
            </w:tcBorders>
          </w:tcPr>
          <w:p w:rsidR="00E96FA2" w:rsidRPr="00E235D7" w:rsidRDefault="00E96FA2" w:rsidP="00EF0F6F">
            <w:pPr>
              <w:widowControl w:val="0"/>
              <w:autoSpaceDE w:val="0"/>
              <w:autoSpaceDN w:val="0"/>
              <w:adjustRightInd w:val="0"/>
              <w:jc w:val="center"/>
            </w:pPr>
          </w:p>
        </w:tc>
        <w:tc>
          <w:tcPr>
            <w:tcW w:w="1559" w:type="dxa"/>
            <w:tcBorders>
              <w:top w:val="single" w:sz="4" w:space="0" w:color="auto"/>
            </w:tcBorders>
          </w:tcPr>
          <w:p w:rsidR="00E96FA2" w:rsidRPr="00E235D7" w:rsidRDefault="00E96FA2" w:rsidP="00EF0F6F">
            <w:pPr>
              <w:widowControl w:val="0"/>
              <w:autoSpaceDE w:val="0"/>
              <w:autoSpaceDN w:val="0"/>
              <w:adjustRightInd w:val="0"/>
              <w:jc w:val="center"/>
            </w:pPr>
          </w:p>
        </w:tc>
        <w:tc>
          <w:tcPr>
            <w:tcW w:w="1417" w:type="dxa"/>
            <w:tcBorders>
              <w:top w:val="single" w:sz="4" w:space="0" w:color="auto"/>
            </w:tcBorders>
          </w:tcPr>
          <w:p w:rsidR="00E96FA2" w:rsidRPr="00E235D7" w:rsidRDefault="00E96FA2" w:rsidP="00EF0F6F">
            <w:pPr>
              <w:widowControl w:val="0"/>
              <w:autoSpaceDE w:val="0"/>
              <w:autoSpaceDN w:val="0"/>
              <w:adjustRightInd w:val="0"/>
              <w:jc w:val="center"/>
            </w:pPr>
          </w:p>
        </w:tc>
        <w:tc>
          <w:tcPr>
            <w:tcW w:w="1843" w:type="dxa"/>
            <w:tcBorders>
              <w:top w:val="single" w:sz="4" w:space="0" w:color="auto"/>
            </w:tcBorders>
          </w:tcPr>
          <w:p w:rsidR="00E96FA2" w:rsidRDefault="00E96FA2" w:rsidP="00EF0F6F">
            <w:pPr>
              <w:widowControl w:val="0"/>
              <w:autoSpaceDE w:val="0"/>
              <w:autoSpaceDN w:val="0"/>
              <w:adjustRightInd w:val="0"/>
              <w:jc w:val="center"/>
            </w:pPr>
          </w:p>
        </w:tc>
        <w:tc>
          <w:tcPr>
            <w:tcW w:w="1276" w:type="dxa"/>
            <w:tcBorders>
              <w:top w:val="single" w:sz="4" w:space="0" w:color="auto"/>
            </w:tcBorders>
          </w:tcPr>
          <w:p w:rsidR="00E96FA2" w:rsidRDefault="00E96FA2" w:rsidP="00EF0F6F">
            <w:pPr>
              <w:widowControl w:val="0"/>
              <w:autoSpaceDE w:val="0"/>
              <w:autoSpaceDN w:val="0"/>
              <w:adjustRightInd w:val="0"/>
              <w:jc w:val="center"/>
              <w:rPr>
                <w:lang w:val="en-US"/>
              </w:rPr>
            </w:pPr>
          </w:p>
        </w:tc>
        <w:tc>
          <w:tcPr>
            <w:tcW w:w="3372" w:type="dxa"/>
            <w:tcBorders>
              <w:top w:val="single" w:sz="4" w:space="0" w:color="auto"/>
            </w:tcBorders>
          </w:tcPr>
          <w:p w:rsidR="00E96FA2" w:rsidRPr="00A75A71" w:rsidRDefault="00E96FA2" w:rsidP="00EF0F6F">
            <w:pPr>
              <w:jc w:val="left"/>
              <w:rPr>
                <w:color w:val="000000"/>
              </w:rPr>
            </w:pPr>
          </w:p>
        </w:tc>
        <w:tc>
          <w:tcPr>
            <w:tcW w:w="1412" w:type="dxa"/>
            <w:tcBorders>
              <w:top w:val="single" w:sz="4" w:space="0" w:color="auto"/>
            </w:tcBorders>
          </w:tcPr>
          <w:p w:rsidR="00E96FA2" w:rsidRPr="00E235D7" w:rsidRDefault="00E96FA2" w:rsidP="00EF0F6F">
            <w:pPr>
              <w:widowControl w:val="0"/>
              <w:autoSpaceDE w:val="0"/>
              <w:autoSpaceDN w:val="0"/>
              <w:adjustRightInd w:val="0"/>
              <w:jc w:val="center"/>
              <w:rPr>
                <w:lang w:val="en-US"/>
              </w:rPr>
            </w:pPr>
          </w:p>
        </w:tc>
        <w:tc>
          <w:tcPr>
            <w:tcW w:w="1453" w:type="dxa"/>
            <w:tcBorders>
              <w:top w:val="single" w:sz="4" w:space="0" w:color="auto"/>
            </w:tcBorders>
          </w:tcPr>
          <w:p w:rsidR="00E96FA2" w:rsidRPr="00E235D7" w:rsidRDefault="00E96FA2"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15</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16</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17</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18</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19</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20</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21</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22</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E96FA2" w:rsidRPr="00E235D7" w:rsidTr="00EF0F6F">
        <w:trPr>
          <w:trHeight w:val="174"/>
        </w:trPr>
        <w:tc>
          <w:tcPr>
            <w:tcW w:w="466" w:type="dxa"/>
            <w:tcBorders>
              <w:top w:val="nil"/>
            </w:tcBorders>
          </w:tcPr>
          <w:p w:rsidR="00E96FA2" w:rsidRPr="00522A75" w:rsidRDefault="00522A75" w:rsidP="00EF0F6F">
            <w:pPr>
              <w:widowControl w:val="0"/>
              <w:autoSpaceDE w:val="0"/>
              <w:autoSpaceDN w:val="0"/>
              <w:adjustRightInd w:val="0"/>
              <w:jc w:val="center"/>
            </w:pPr>
            <w:r>
              <w:t>23</w:t>
            </w:r>
          </w:p>
        </w:tc>
        <w:tc>
          <w:tcPr>
            <w:tcW w:w="1803" w:type="dxa"/>
            <w:tcBorders>
              <w:top w:val="nil"/>
            </w:tcBorders>
          </w:tcPr>
          <w:p w:rsidR="00E96FA2" w:rsidRPr="00E235D7" w:rsidRDefault="00E96FA2" w:rsidP="00EF0F6F">
            <w:pPr>
              <w:widowControl w:val="0"/>
              <w:autoSpaceDE w:val="0"/>
              <w:autoSpaceDN w:val="0"/>
              <w:adjustRightInd w:val="0"/>
              <w:rPr>
                <w:lang w:val="en-US"/>
              </w:rPr>
            </w:pPr>
          </w:p>
        </w:tc>
        <w:tc>
          <w:tcPr>
            <w:tcW w:w="709" w:type="dxa"/>
            <w:tcBorders>
              <w:top w:val="nil"/>
            </w:tcBorders>
          </w:tcPr>
          <w:p w:rsidR="00E96FA2" w:rsidRPr="00E235D7" w:rsidRDefault="00E96FA2" w:rsidP="00EF0F6F">
            <w:pPr>
              <w:widowControl w:val="0"/>
              <w:autoSpaceDE w:val="0"/>
              <w:autoSpaceDN w:val="0"/>
              <w:adjustRightInd w:val="0"/>
              <w:jc w:val="center"/>
            </w:pPr>
          </w:p>
        </w:tc>
        <w:tc>
          <w:tcPr>
            <w:tcW w:w="1559" w:type="dxa"/>
            <w:tcBorders>
              <w:top w:val="nil"/>
            </w:tcBorders>
          </w:tcPr>
          <w:p w:rsidR="00E96FA2" w:rsidRPr="00E235D7" w:rsidRDefault="00E96FA2" w:rsidP="00EF0F6F">
            <w:pPr>
              <w:widowControl w:val="0"/>
              <w:autoSpaceDE w:val="0"/>
              <w:autoSpaceDN w:val="0"/>
              <w:adjustRightInd w:val="0"/>
              <w:jc w:val="center"/>
            </w:pPr>
          </w:p>
        </w:tc>
        <w:tc>
          <w:tcPr>
            <w:tcW w:w="1417" w:type="dxa"/>
            <w:tcBorders>
              <w:top w:val="nil"/>
            </w:tcBorders>
          </w:tcPr>
          <w:p w:rsidR="00E96FA2" w:rsidRPr="00E235D7" w:rsidRDefault="00E96FA2" w:rsidP="00EF0F6F">
            <w:pPr>
              <w:widowControl w:val="0"/>
              <w:autoSpaceDE w:val="0"/>
              <w:autoSpaceDN w:val="0"/>
              <w:adjustRightInd w:val="0"/>
              <w:jc w:val="center"/>
            </w:pPr>
          </w:p>
        </w:tc>
        <w:tc>
          <w:tcPr>
            <w:tcW w:w="1843" w:type="dxa"/>
            <w:tcBorders>
              <w:top w:val="nil"/>
            </w:tcBorders>
          </w:tcPr>
          <w:p w:rsidR="00E96FA2" w:rsidRDefault="00E96FA2" w:rsidP="00EF0F6F">
            <w:pPr>
              <w:widowControl w:val="0"/>
              <w:autoSpaceDE w:val="0"/>
              <w:autoSpaceDN w:val="0"/>
              <w:adjustRightInd w:val="0"/>
              <w:jc w:val="center"/>
            </w:pPr>
          </w:p>
        </w:tc>
        <w:tc>
          <w:tcPr>
            <w:tcW w:w="1276" w:type="dxa"/>
            <w:tcBorders>
              <w:top w:val="nil"/>
            </w:tcBorders>
          </w:tcPr>
          <w:p w:rsidR="00E96FA2" w:rsidRDefault="00E96FA2" w:rsidP="00EF0F6F">
            <w:pPr>
              <w:widowControl w:val="0"/>
              <w:autoSpaceDE w:val="0"/>
              <w:autoSpaceDN w:val="0"/>
              <w:adjustRightInd w:val="0"/>
              <w:jc w:val="center"/>
              <w:rPr>
                <w:lang w:val="en-US"/>
              </w:rPr>
            </w:pPr>
          </w:p>
        </w:tc>
        <w:tc>
          <w:tcPr>
            <w:tcW w:w="3372" w:type="dxa"/>
            <w:tcBorders>
              <w:top w:val="nil"/>
            </w:tcBorders>
          </w:tcPr>
          <w:p w:rsidR="00E96FA2" w:rsidRPr="00A75A71" w:rsidRDefault="00E96FA2" w:rsidP="00EF0F6F">
            <w:pPr>
              <w:jc w:val="left"/>
              <w:rPr>
                <w:color w:val="000000"/>
              </w:rPr>
            </w:pPr>
          </w:p>
        </w:tc>
        <w:tc>
          <w:tcPr>
            <w:tcW w:w="1412" w:type="dxa"/>
            <w:tcBorders>
              <w:top w:val="nil"/>
            </w:tcBorders>
          </w:tcPr>
          <w:p w:rsidR="00E96FA2" w:rsidRPr="00E235D7" w:rsidRDefault="00E96FA2" w:rsidP="00EF0F6F">
            <w:pPr>
              <w:widowControl w:val="0"/>
              <w:autoSpaceDE w:val="0"/>
              <w:autoSpaceDN w:val="0"/>
              <w:adjustRightInd w:val="0"/>
              <w:jc w:val="center"/>
              <w:rPr>
                <w:lang w:val="en-US"/>
              </w:rPr>
            </w:pPr>
          </w:p>
        </w:tc>
        <w:tc>
          <w:tcPr>
            <w:tcW w:w="1453" w:type="dxa"/>
            <w:tcBorders>
              <w:top w:val="nil"/>
            </w:tcBorders>
          </w:tcPr>
          <w:p w:rsidR="00E96FA2" w:rsidRPr="00E235D7" w:rsidRDefault="00E96FA2" w:rsidP="00EF0F6F">
            <w:pPr>
              <w:widowControl w:val="0"/>
              <w:autoSpaceDE w:val="0"/>
              <w:autoSpaceDN w:val="0"/>
              <w:adjustRightInd w:val="0"/>
              <w:jc w:val="center"/>
              <w:rPr>
                <w:lang w:val="en-US"/>
              </w:rPr>
            </w:pPr>
          </w:p>
        </w:tc>
      </w:tr>
      <w:tr w:rsidR="00AB79AC" w:rsidRPr="00ED6A18" w:rsidTr="00EF0F6F">
        <w:trPr>
          <w:trHeight w:val="240"/>
        </w:trPr>
        <w:tc>
          <w:tcPr>
            <w:tcW w:w="13857" w:type="dxa"/>
            <w:gridSpan w:val="9"/>
            <w:tcBorders>
              <w:top w:val="single" w:sz="4" w:space="0" w:color="auto"/>
              <w:left w:val="single" w:sz="4" w:space="0" w:color="auto"/>
              <w:bottom w:val="single" w:sz="4" w:space="0" w:color="auto"/>
              <w:right w:val="single" w:sz="4" w:space="0" w:color="auto"/>
            </w:tcBorders>
          </w:tcPr>
          <w:p w:rsidR="00AB79AC" w:rsidRPr="00ED6A18" w:rsidRDefault="003556AE" w:rsidP="00EF0F6F">
            <w:pPr>
              <w:widowControl w:val="0"/>
              <w:autoSpaceDE w:val="0"/>
              <w:autoSpaceDN w:val="0"/>
              <w:adjustRightInd w:val="0"/>
            </w:pPr>
            <w:r>
              <w:rPr>
                <w:bCs/>
              </w:rPr>
              <w:t>Итого: ____рублей (в т.ч. с НДС 20 %/без НДС)</w:t>
            </w:r>
          </w:p>
        </w:tc>
        <w:tc>
          <w:tcPr>
            <w:tcW w:w="1453" w:type="dxa"/>
            <w:tcBorders>
              <w:top w:val="single" w:sz="4" w:space="0" w:color="auto"/>
              <w:left w:val="single" w:sz="4" w:space="0" w:color="auto"/>
              <w:bottom w:val="single" w:sz="4" w:space="0" w:color="auto"/>
              <w:right w:val="single" w:sz="4" w:space="0" w:color="auto"/>
            </w:tcBorders>
          </w:tcPr>
          <w:p w:rsidR="00AB79AC" w:rsidRPr="003556AE" w:rsidRDefault="00AB79AC" w:rsidP="00EF0F6F">
            <w:pPr>
              <w:widowControl w:val="0"/>
              <w:autoSpaceDE w:val="0"/>
              <w:autoSpaceDN w:val="0"/>
              <w:adjustRightInd w:val="0"/>
              <w:jc w:val="center"/>
            </w:pPr>
          </w:p>
        </w:tc>
      </w:tr>
    </w:tbl>
    <w:p w:rsidR="00B62B6C" w:rsidRDefault="00B62B6C" w:rsidP="003324C1">
      <w:pPr>
        <w:spacing w:after="0"/>
        <w:ind w:firstLine="567"/>
      </w:pPr>
    </w:p>
    <w:tbl>
      <w:tblPr>
        <w:tblW w:w="12311" w:type="dxa"/>
        <w:tblInd w:w="1134" w:type="dxa"/>
        <w:tblLook w:val="04A0" w:firstRow="1" w:lastRow="0" w:firstColumn="1" w:lastColumn="0" w:noHBand="0" w:noVBand="1"/>
      </w:tblPr>
      <w:tblGrid>
        <w:gridCol w:w="7796"/>
        <w:gridCol w:w="4515"/>
      </w:tblGrid>
      <w:tr w:rsidR="00411C8E" w:rsidTr="003556AE">
        <w:trPr>
          <w:trHeight w:val="1833"/>
        </w:trPr>
        <w:tc>
          <w:tcPr>
            <w:tcW w:w="7796" w:type="dxa"/>
            <w:shd w:val="clear" w:color="auto" w:fill="auto"/>
          </w:tcPr>
          <w:p w:rsidR="0075299C" w:rsidRDefault="0075299C" w:rsidP="003556AE">
            <w:pPr>
              <w:ind w:left="-246" w:right="113" w:hanging="104"/>
              <w:jc w:val="left"/>
              <w:rPr>
                <w:b/>
                <w:bCs/>
                <w:sz w:val="23"/>
                <w:szCs w:val="23"/>
              </w:rPr>
            </w:pPr>
          </w:p>
          <w:p w:rsidR="00411C8E" w:rsidRDefault="001F7768">
            <w:pPr>
              <w:ind w:right="113"/>
              <w:jc w:val="left"/>
            </w:pPr>
            <w:r>
              <w:rPr>
                <w:b/>
                <w:bCs/>
                <w:sz w:val="23"/>
                <w:szCs w:val="23"/>
              </w:rPr>
              <w:t>ПОКУПАТЕЛЬ:</w:t>
            </w:r>
          </w:p>
          <w:p w:rsidR="00411C8E" w:rsidRDefault="001F7768">
            <w:pPr>
              <w:snapToGrid w:val="0"/>
            </w:pPr>
            <w:r>
              <w:rPr>
                <w:b/>
                <w:bCs/>
                <w:sz w:val="23"/>
                <w:szCs w:val="23"/>
              </w:rPr>
              <w:t>АО «Сочи-Парк»</w:t>
            </w:r>
          </w:p>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Генеральный директор</w:t>
            </w:r>
          </w:p>
          <w:p w:rsidR="00411C8E" w:rsidRDefault="00411C8E">
            <w:pPr>
              <w:pStyle w:val="12"/>
              <w:tabs>
                <w:tab w:val="right" w:pos="10467"/>
              </w:tabs>
              <w:spacing w:after="0" w:line="240" w:lineRule="auto"/>
              <w:ind w:left="0"/>
              <w:jc w:val="both"/>
              <w:rPr>
                <w:rFonts w:ascii="Times New Roman" w:hAnsi="Times New Roman"/>
                <w:b/>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_____________________/</w:t>
            </w:r>
            <w:r w:rsidR="003324C1">
              <w:rPr>
                <w:b/>
              </w:rPr>
              <w:t xml:space="preserve"> Л.А. </w:t>
            </w:r>
            <w:r>
              <w:rPr>
                <w:b/>
              </w:rPr>
              <w:t>Кузнецова/</w:t>
            </w:r>
          </w:p>
          <w:p w:rsidR="00411C8E" w:rsidRDefault="001F7768" w:rsidP="008F4797">
            <w:pPr>
              <w:snapToGrid w:val="0"/>
              <w:rPr>
                <w:sz w:val="23"/>
                <w:szCs w:val="23"/>
              </w:rPr>
            </w:pPr>
            <w:proofErr w:type="spellStart"/>
            <w:r>
              <w:rPr>
                <w:sz w:val="23"/>
                <w:szCs w:val="23"/>
              </w:rPr>
              <w:t>м.п</w:t>
            </w:r>
            <w:proofErr w:type="spellEnd"/>
            <w:r>
              <w:rPr>
                <w:sz w:val="23"/>
                <w:szCs w:val="23"/>
              </w:rPr>
              <w:t>.</w:t>
            </w:r>
          </w:p>
        </w:tc>
        <w:tc>
          <w:tcPr>
            <w:tcW w:w="4515" w:type="dxa"/>
            <w:shd w:val="clear" w:color="auto" w:fill="auto"/>
          </w:tcPr>
          <w:p w:rsidR="0075299C" w:rsidRDefault="0075299C">
            <w:pPr>
              <w:ind w:right="113"/>
              <w:jc w:val="left"/>
              <w:rPr>
                <w:b/>
                <w:bCs/>
                <w:sz w:val="23"/>
                <w:szCs w:val="23"/>
              </w:rPr>
            </w:pPr>
          </w:p>
          <w:p w:rsidR="00411C8E" w:rsidRDefault="001F7768">
            <w:pPr>
              <w:ind w:right="113"/>
              <w:jc w:val="left"/>
              <w:rPr>
                <w:b/>
                <w:bCs/>
                <w:sz w:val="23"/>
                <w:szCs w:val="23"/>
              </w:rPr>
            </w:pPr>
            <w:r>
              <w:rPr>
                <w:b/>
                <w:bCs/>
                <w:sz w:val="23"/>
                <w:szCs w:val="23"/>
              </w:rPr>
              <w:t>ПОСТАВЩИК:</w:t>
            </w:r>
          </w:p>
          <w:p w:rsidR="003556AE" w:rsidRDefault="003556AE" w:rsidP="003556AE">
            <w:pPr>
              <w:spacing w:after="0"/>
              <w:ind w:firstLine="567"/>
              <w:jc w:val="left"/>
              <w:rPr>
                <w:b/>
                <w:bCs/>
              </w:rPr>
            </w:pPr>
          </w:p>
          <w:p w:rsidR="003556AE" w:rsidRDefault="003556AE" w:rsidP="003556AE">
            <w:pPr>
              <w:spacing w:after="0"/>
              <w:ind w:firstLine="567"/>
              <w:jc w:val="left"/>
              <w:rPr>
                <w:b/>
                <w:bCs/>
              </w:rPr>
            </w:pPr>
          </w:p>
          <w:p w:rsidR="003556AE" w:rsidRDefault="003556AE" w:rsidP="003556AE">
            <w:pPr>
              <w:spacing w:after="0"/>
              <w:ind w:firstLine="567"/>
              <w:jc w:val="left"/>
              <w:rPr>
                <w:b/>
                <w:bCs/>
              </w:rPr>
            </w:pPr>
          </w:p>
          <w:p w:rsidR="003556AE" w:rsidRDefault="003556AE" w:rsidP="003556AE">
            <w:pPr>
              <w:spacing w:after="0"/>
              <w:ind w:firstLine="567"/>
              <w:jc w:val="left"/>
              <w:rPr>
                <w:b/>
              </w:rPr>
            </w:pPr>
          </w:p>
          <w:p w:rsidR="003556AE" w:rsidRDefault="003556AE" w:rsidP="003556AE">
            <w:pPr>
              <w:spacing w:after="0"/>
              <w:jc w:val="left"/>
            </w:pPr>
            <w:r>
              <w:rPr>
                <w:b/>
              </w:rPr>
              <w:t>_________________</w:t>
            </w:r>
            <w:r>
              <w:rPr>
                <w:b/>
                <w:bCs/>
              </w:rPr>
              <w:t>/____________/</w:t>
            </w:r>
          </w:p>
          <w:p w:rsidR="00411C8E" w:rsidRPr="003556AE" w:rsidRDefault="003556AE" w:rsidP="003556AE">
            <w:pPr>
              <w:tabs>
                <w:tab w:val="right" w:pos="9781"/>
              </w:tabs>
              <w:snapToGrid w:val="0"/>
              <w:spacing w:after="0"/>
            </w:pPr>
            <w:proofErr w:type="spellStart"/>
            <w:r w:rsidRPr="003556AE">
              <w:t>м.п</w:t>
            </w:r>
            <w:proofErr w:type="spellEnd"/>
            <w:r w:rsidRPr="003556AE">
              <w:t>.</w:t>
            </w:r>
          </w:p>
        </w:tc>
      </w:tr>
    </w:tbl>
    <w:p w:rsidR="00411C8E" w:rsidRDefault="00411C8E"/>
    <w:sectPr w:rsidR="00411C8E" w:rsidSect="00AB79AC">
      <w:pgSz w:w="16838" w:h="11906" w:orient="landscape"/>
      <w:pgMar w:top="709" w:right="709" w:bottom="566" w:left="1560" w:header="0" w:footer="709"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1EBC" w:rsidRDefault="00B11EBC">
      <w:pPr>
        <w:spacing w:after="0"/>
      </w:pPr>
      <w:r>
        <w:separator/>
      </w:r>
    </w:p>
  </w:endnote>
  <w:endnote w:type="continuationSeparator" w:id="0">
    <w:p w:rsidR="00B11EBC" w:rsidRDefault="00B11E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C8E" w:rsidRDefault="001F7768">
    <w:pPr>
      <w:pStyle w:val="af1"/>
      <w:jc w:val="right"/>
    </w:pPr>
    <w:r>
      <w:fldChar w:fldCharType="begin"/>
    </w:r>
    <w:r>
      <w:instrText>PAGE</w:instrText>
    </w:r>
    <w:r>
      <w:fldChar w:fldCharType="separate"/>
    </w:r>
    <w:r w:rsidR="008B38F9">
      <w:rPr>
        <w:noProof/>
      </w:rPr>
      <w:t>10</w:t>
    </w:r>
    <w:r>
      <w:fldChar w:fldCharType="end"/>
    </w:r>
  </w:p>
  <w:p w:rsidR="00411C8E" w:rsidRDefault="00411C8E">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1EBC" w:rsidRDefault="00B11EBC">
      <w:pPr>
        <w:spacing w:after="0"/>
      </w:pPr>
      <w:r>
        <w:separator/>
      </w:r>
    </w:p>
  </w:footnote>
  <w:footnote w:type="continuationSeparator" w:id="0">
    <w:p w:rsidR="00B11EBC" w:rsidRDefault="00B11EB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AD3A27"/>
    <w:multiLevelType w:val="multilevel"/>
    <w:tmpl w:val="30F20E56"/>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 w15:restartNumberingAfterBreak="0">
    <w:nsid w:val="78BC06F2"/>
    <w:multiLevelType w:val="hybridMultilevel"/>
    <w:tmpl w:val="2E84EC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C8E"/>
    <w:rsid w:val="001F7768"/>
    <w:rsid w:val="00264CD9"/>
    <w:rsid w:val="00280C57"/>
    <w:rsid w:val="002A56A6"/>
    <w:rsid w:val="002D3E8D"/>
    <w:rsid w:val="00310E40"/>
    <w:rsid w:val="003324C1"/>
    <w:rsid w:val="003556AE"/>
    <w:rsid w:val="0040058B"/>
    <w:rsid w:val="00411C8E"/>
    <w:rsid w:val="00421E5A"/>
    <w:rsid w:val="00460CC7"/>
    <w:rsid w:val="0048598C"/>
    <w:rsid w:val="004A0744"/>
    <w:rsid w:val="004D3A04"/>
    <w:rsid w:val="004F561D"/>
    <w:rsid w:val="005072A8"/>
    <w:rsid w:val="00522A75"/>
    <w:rsid w:val="00573820"/>
    <w:rsid w:val="00625B0C"/>
    <w:rsid w:val="00662B99"/>
    <w:rsid w:val="006A4129"/>
    <w:rsid w:val="006C1331"/>
    <w:rsid w:val="006F7BEB"/>
    <w:rsid w:val="0073668E"/>
    <w:rsid w:val="00747AF6"/>
    <w:rsid w:val="0075299C"/>
    <w:rsid w:val="00894C26"/>
    <w:rsid w:val="008B38F9"/>
    <w:rsid w:val="008E1A69"/>
    <w:rsid w:val="008F00DF"/>
    <w:rsid w:val="008F146A"/>
    <w:rsid w:val="008F4797"/>
    <w:rsid w:val="009C50AD"/>
    <w:rsid w:val="00A037DA"/>
    <w:rsid w:val="00AB2737"/>
    <w:rsid w:val="00AB79AC"/>
    <w:rsid w:val="00AC5F0A"/>
    <w:rsid w:val="00B11EBC"/>
    <w:rsid w:val="00B62B6C"/>
    <w:rsid w:val="00D95743"/>
    <w:rsid w:val="00DF644E"/>
    <w:rsid w:val="00E96FA2"/>
    <w:rsid w:val="00F008FD"/>
    <w:rsid w:val="00F62F90"/>
    <w:rsid w:val="00F93FD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574EA"/>
  <w15:docId w15:val="{8B5C4A76-E5A9-405A-AC7C-BC8F7E5C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spacing w:after="60"/>
      <w:jc w:val="both"/>
    </w:pPr>
    <w:rPr>
      <w:rFonts w:ascii="Times New Roman" w:eastAsia="Times New Roman" w:hAnsi="Times New Roman" w:cs="Times New Roman"/>
      <w:color w:val="00000A"/>
      <w:sz w:val="24"/>
      <w:szCs w:val="24"/>
      <w:lang w:eastAsia="ar-SA"/>
    </w:rPr>
  </w:style>
  <w:style w:type="paragraph" w:styleId="1">
    <w:name w:val="heading 1"/>
    <w:basedOn w:val="a0"/>
    <w:uiPriority w:val="9"/>
    <w:qFormat/>
    <w:pPr>
      <w:widowControl w:val="0"/>
      <w:numPr>
        <w:numId w:val="1"/>
      </w:numPr>
      <w:spacing w:before="360" w:after="0"/>
      <w:jc w:val="center"/>
      <w:outlineLvl w:val="0"/>
    </w:pPr>
    <w:rPr>
      <w:rFonts w:ascii="Calibri" w:eastAsia="Calibri" w:hAnsi="Calibri" w:cs="Arial"/>
      <w:b/>
      <w:szCs w:val="20"/>
      <w:lang w:eastAsia="en-US"/>
    </w:rPr>
  </w:style>
  <w:style w:type="paragraph" w:styleId="2">
    <w:name w:val="heading 2"/>
    <w:basedOn w:val="a0"/>
    <w:uiPriority w:val="9"/>
    <w:semiHidden/>
    <w:unhideWhenUsed/>
    <w:qFormat/>
    <w:pPr>
      <w:widowControl w:val="0"/>
      <w:numPr>
        <w:ilvl w:val="1"/>
        <w:numId w:val="1"/>
      </w:numPr>
      <w:spacing w:before="0" w:after="0" w:line="360" w:lineRule="auto"/>
      <w:jc w:val="left"/>
      <w:outlineLvl w:val="1"/>
    </w:pPr>
    <w:rPr>
      <w:rFonts w:ascii="Calibri" w:eastAsia="Calibri" w:hAnsi="Calibri" w:cs="Arial"/>
      <w:sz w:val="32"/>
      <w:szCs w:val="20"/>
      <w:lang w:eastAsia="ru-RU"/>
    </w:rPr>
  </w:style>
  <w:style w:type="paragraph" w:styleId="3">
    <w:name w:val="heading 3"/>
    <w:basedOn w:val="a0"/>
    <w:uiPriority w:val="9"/>
    <w:semiHidden/>
    <w:unhideWhenUsed/>
    <w:qFormat/>
    <w:pPr>
      <w:widowControl w:val="0"/>
      <w:numPr>
        <w:ilvl w:val="2"/>
        <w:numId w:val="1"/>
      </w:numPr>
      <w:spacing w:before="0" w:after="0" w:line="360" w:lineRule="auto"/>
      <w:jc w:val="left"/>
      <w:outlineLvl w:val="2"/>
    </w:pPr>
    <w:rPr>
      <w:rFonts w:ascii="Calibri" w:eastAsia="Calibri" w:hAnsi="Calibri" w:cs="Arial"/>
      <w:b/>
      <w:sz w:val="32"/>
      <w:szCs w:val="20"/>
      <w:lang w:eastAsia="ru-RU"/>
    </w:rPr>
  </w:style>
  <w:style w:type="paragraph" w:styleId="4">
    <w:name w:val="heading 4"/>
    <w:basedOn w:val="a0"/>
    <w:uiPriority w:val="9"/>
    <w:semiHidden/>
    <w:unhideWhenUsed/>
    <w:qFormat/>
    <w:pPr>
      <w:widowControl w:val="0"/>
      <w:numPr>
        <w:ilvl w:val="3"/>
        <w:numId w:val="1"/>
      </w:numPr>
      <w:spacing w:before="0" w:after="0" w:line="360" w:lineRule="auto"/>
      <w:jc w:val="left"/>
      <w:outlineLvl w:val="3"/>
    </w:pPr>
    <w:rPr>
      <w:rFonts w:ascii="Calibri" w:eastAsia="Calibri" w:hAnsi="Calibri" w:cs="Arial"/>
      <w:b/>
      <w:szCs w:val="20"/>
      <w:lang w:eastAsia="ru-RU"/>
    </w:rPr>
  </w:style>
  <w:style w:type="paragraph" w:styleId="5">
    <w:name w:val="heading 5"/>
    <w:basedOn w:val="a0"/>
    <w:uiPriority w:val="9"/>
    <w:semiHidden/>
    <w:unhideWhenUsed/>
    <w:qFormat/>
    <w:pPr>
      <w:widowControl w:val="0"/>
      <w:numPr>
        <w:ilvl w:val="4"/>
        <w:numId w:val="1"/>
      </w:numPr>
      <w:spacing w:before="0" w:after="0"/>
      <w:jc w:val="left"/>
      <w:outlineLvl w:val="4"/>
    </w:pPr>
    <w:rPr>
      <w:rFonts w:ascii="Calibri" w:eastAsia="Calibri" w:hAnsi="Calibri" w:cs="Arial"/>
      <w:b/>
      <w:szCs w:val="20"/>
      <w:lang w:eastAsia="ru-RU"/>
    </w:rPr>
  </w:style>
  <w:style w:type="paragraph" w:styleId="6">
    <w:name w:val="heading 6"/>
    <w:basedOn w:val="a0"/>
    <w:uiPriority w:val="9"/>
    <w:semiHidden/>
    <w:unhideWhenUsed/>
    <w:qFormat/>
    <w:pPr>
      <w:widowControl w:val="0"/>
      <w:numPr>
        <w:ilvl w:val="5"/>
        <w:numId w:val="1"/>
      </w:numPr>
      <w:spacing w:before="0" w:after="0"/>
      <w:jc w:val="left"/>
      <w:outlineLvl w:val="5"/>
    </w:pPr>
    <w:rPr>
      <w:rFonts w:ascii="Calibri" w:eastAsia="Calibri" w:hAnsi="Calibri" w:cs="Arial"/>
      <w:b/>
      <w:szCs w:val="20"/>
      <w:lang w:eastAsia="ru-RU"/>
    </w:rPr>
  </w:style>
  <w:style w:type="paragraph" w:styleId="7">
    <w:name w:val="heading 7"/>
    <w:basedOn w:val="a0"/>
    <w:qFormat/>
    <w:pPr>
      <w:widowControl w:val="0"/>
      <w:numPr>
        <w:ilvl w:val="6"/>
        <w:numId w:val="1"/>
      </w:numPr>
      <w:spacing w:before="0" w:after="0" w:line="360" w:lineRule="auto"/>
      <w:jc w:val="center"/>
      <w:outlineLvl w:val="6"/>
    </w:pPr>
    <w:rPr>
      <w:rFonts w:ascii="Calibri" w:eastAsia="Calibri" w:hAnsi="Calibri" w:cs="Arial"/>
      <w:b/>
      <w:sz w:val="22"/>
      <w:szCs w:val="20"/>
      <w:lang w:eastAsia="ru-RU"/>
    </w:rPr>
  </w:style>
  <w:style w:type="paragraph" w:styleId="8">
    <w:name w:val="heading 8"/>
    <w:basedOn w:val="a0"/>
    <w:qFormat/>
    <w:pPr>
      <w:widowControl w:val="0"/>
      <w:numPr>
        <w:ilvl w:val="7"/>
        <w:numId w:val="1"/>
      </w:numPr>
      <w:spacing w:before="0" w:after="0"/>
      <w:jc w:val="left"/>
      <w:outlineLvl w:val="7"/>
    </w:pPr>
    <w:rPr>
      <w:rFonts w:ascii="Calibri" w:eastAsia="Calibri" w:hAnsi="Calibri" w:cs="Arial"/>
      <w:b/>
      <w:sz w:val="22"/>
      <w:szCs w:val="20"/>
      <w:lang w:eastAsia="ru-RU"/>
    </w:rPr>
  </w:style>
  <w:style w:type="paragraph" w:styleId="9">
    <w:name w:val="heading 9"/>
    <w:basedOn w:val="a0"/>
    <w:qFormat/>
    <w:pPr>
      <w:widowControl w:val="0"/>
      <w:numPr>
        <w:ilvl w:val="8"/>
        <w:numId w:val="1"/>
      </w:numPr>
      <w:spacing w:before="0" w:after="0"/>
      <w:jc w:val="left"/>
      <w:outlineLvl w:val="8"/>
    </w:pPr>
    <w:rPr>
      <w:rFonts w:ascii="Calibri" w:eastAsia="Calibri" w:hAnsi="Calibri" w:cs="Arial"/>
      <w:sz w:val="2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Цветовое выделение"/>
    <w:qFormat/>
    <w:rPr>
      <w:b/>
      <w:bCs/>
      <w:color w:val="000080"/>
    </w:rPr>
  </w:style>
  <w:style w:type="character" w:customStyle="1" w:styleId="apple-converted-space">
    <w:name w:val="apple-converted-space"/>
    <w:basedOn w:val="a1"/>
    <w:qFormat/>
  </w:style>
  <w:style w:type="character" w:customStyle="1" w:styleId="a5">
    <w:name w:val="Текст выноски Знак"/>
    <w:basedOn w:val="a1"/>
    <w:qFormat/>
    <w:rPr>
      <w:rFonts w:ascii="Segoe UI" w:eastAsia="Times New Roman" w:hAnsi="Segoe UI" w:cs="Segoe UI"/>
      <w:sz w:val="18"/>
      <w:szCs w:val="18"/>
      <w:lang w:eastAsia="ar-SA"/>
    </w:rPr>
  </w:style>
  <w:style w:type="character" w:customStyle="1" w:styleId="a6">
    <w:name w:val="Верхний колонтитул Знак"/>
    <w:basedOn w:val="a1"/>
    <w:qFormat/>
    <w:rPr>
      <w:rFonts w:ascii="Times New Roman" w:eastAsia="Times New Roman" w:hAnsi="Times New Roman" w:cs="Times New Roman"/>
      <w:sz w:val="24"/>
      <w:szCs w:val="24"/>
      <w:lang w:eastAsia="ar-SA"/>
    </w:rPr>
  </w:style>
  <w:style w:type="character" w:customStyle="1" w:styleId="a7">
    <w:name w:val="Нижний колонтитул Знак"/>
    <w:basedOn w:val="a1"/>
    <w:qFormat/>
    <w:rPr>
      <w:rFonts w:ascii="Times New Roman" w:eastAsia="Times New Roman" w:hAnsi="Times New Roman" w:cs="Times New Roman"/>
      <w:sz w:val="24"/>
      <w:szCs w:val="24"/>
      <w:lang w:eastAsia="ar-SA"/>
    </w:rPr>
  </w:style>
  <w:style w:type="character" w:customStyle="1" w:styleId="bold">
    <w:name w:val="bold"/>
    <w:basedOn w:val="a1"/>
    <w:qFormat/>
  </w:style>
  <w:style w:type="character" w:customStyle="1" w:styleId="value">
    <w:name w:val="value"/>
    <w:basedOn w:val="a1"/>
    <w:qFormat/>
  </w:style>
  <w:style w:type="character" w:customStyle="1" w:styleId="10">
    <w:name w:val="Заголовок 1 Знак"/>
    <w:basedOn w:val="a1"/>
    <w:qFormat/>
    <w:rPr>
      <w:rFonts w:ascii="Times New Roman" w:eastAsia="Times New Roman" w:hAnsi="Times New Roman" w:cs="Times New Roman"/>
      <w:b/>
      <w:sz w:val="28"/>
      <w:szCs w:val="20"/>
    </w:rPr>
  </w:style>
  <w:style w:type="character" w:customStyle="1" w:styleId="20">
    <w:name w:val="Заголовок 2 Знак"/>
    <w:basedOn w:val="a1"/>
    <w:qFormat/>
    <w:rPr>
      <w:rFonts w:ascii="Times New Roman" w:eastAsia="Times New Roman" w:hAnsi="Times New Roman" w:cs="Times New Roman"/>
      <w:sz w:val="32"/>
      <w:szCs w:val="20"/>
      <w:lang w:eastAsia="ru-RU"/>
    </w:rPr>
  </w:style>
  <w:style w:type="character" w:customStyle="1" w:styleId="30">
    <w:name w:val="Заголовок 3 Знак"/>
    <w:basedOn w:val="a1"/>
    <w:qFormat/>
    <w:rPr>
      <w:rFonts w:ascii="Times New Roman" w:eastAsia="Times New Roman" w:hAnsi="Times New Roman" w:cs="Times New Roman"/>
      <w:b/>
      <w:sz w:val="32"/>
      <w:szCs w:val="20"/>
      <w:lang w:eastAsia="ru-RU"/>
    </w:rPr>
  </w:style>
  <w:style w:type="character" w:customStyle="1" w:styleId="40">
    <w:name w:val="Заголовок 4 Знак"/>
    <w:basedOn w:val="a1"/>
    <w:qFormat/>
    <w:rPr>
      <w:rFonts w:ascii="Times New Roman" w:eastAsia="Times New Roman" w:hAnsi="Times New Roman" w:cs="Times New Roman"/>
      <w:b/>
      <w:sz w:val="28"/>
      <w:szCs w:val="20"/>
      <w:lang w:eastAsia="ru-RU"/>
    </w:rPr>
  </w:style>
  <w:style w:type="character" w:customStyle="1" w:styleId="50">
    <w:name w:val="Заголовок 5 Знак"/>
    <w:basedOn w:val="a1"/>
    <w:qFormat/>
    <w:rPr>
      <w:rFonts w:ascii="Times New Roman" w:eastAsia="Times New Roman" w:hAnsi="Times New Roman" w:cs="Times New Roman"/>
      <w:b/>
      <w:sz w:val="28"/>
      <w:szCs w:val="20"/>
      <w:lang w:eastAsia="ru-RU"/>
    </w:rPr>
  </w:style>
  <w:style w:type="character" w:customStyle="1" w:styleId="60">
    <w:name w:val="Заголовок 6 Знак"/>
    <w:basedOn w:val="a1"/>
    <w:qFormat/>
    <w:rPr>
      <w:rFonts w:ascii="Times New Roman" w:eastAsia="Times New Roman" w:hAnsi="Times New Roman" w:cs="Times New Roman"/>
      <w:b/>
      <w:sz w:val="28"/>
      <w:szCs w:val="20"/>
      <w:lang w:eastAsia="ru-RU"/>
    </w:rPr>
  </w:style>
  <w:style w:type="character" w:customStyle="1" w:styleId="70">
    <w:name w:val="Заголовок 7 Знак"/>
    <w:basedOn w:val="a1"/>
    <w:qFormat/>
    <w:rPr>
      <w:rFonts w:ascii="Times New Roman" w:eastAsia="Times New Roman" w:hAnsi="Times New Roman" w:cs="Times New Roman"/>
      <w:b/>
      <w:sz w:val="24"/>
      <w:szCs w:val="20"/>
      <w:lang w:eastAsia="ru-RU"/>
    </w:rPr>
  </w:style>
  <w:style w:type="character" w:customStyle="1" w:styleId="80">
    <w:name w:val="Заголовок 8 Знак"/>
    <w:basedOn w:val="a1"/>
    <w:qFormat/>
    <w:rPr>
      <w:rFonts w:ascii="Times New Roman" w:eastAsia="Times New Roman" w:hAnsi="Times New Roman" w:cs="Times New Roman"/>
      <w:b/>
      <w:sz w:val="24"/>
      <w:szCs w:val="20"/>
      <w:lang w:eastAsia="ru-RU"/>
    </w:rPr>
  </w:style>
  <w:style w:type="character" w:customStyle="1" w:styleId="90">
    <w:name w:val="Заголовок 9 Знак"/>
    <w:basedOn w:val="a1"/>
    <w:qFormat/>
    <w:rPr>
      <w:rFonts w:ascii="Times New Roman" w:eastAsia="Times New Roman" w:hAnsi="Times New Roman" w:cs="Times New Roman"/>
      <w:sz w:val="24"/>
      <w:szCs w:val="20"/>
      <w:lang w:eastAsia="ru-RU"/>
    </w:rPr>
  </w:style>
  <w:style w:type="character" w:customStyle="1" w:styleId="-">
    <w:name w:val="Интернет-ссылка"/>
    <w:basedOn w:val="a1"/>
    <w:qFormat/>
    <w:rPr>
      <w:color w:val="0000FF"/>
      <w:u w:val="single"/>
    </w:rPr>
  </w:style>
  <w:style w:type="character" w:customStyle="1" w:styleId="FontStyle12">
    <w:name w:val="Font Style12"/>
    <w:qFormat/>
    <w:rPr>
      <w:rFonts w:ascii="Arial" w:hAnsi="Arial" w:cs="Arial"/>
      <w:b/>
      <w:bCs/>
      <w:sz w:val="16"/>
      <w:szCs w:val="16"/>
    </w:rPr>
  </w:style>
  <w:style w:type="character" w:customStyle="1" w:styleId="a8">
    <w:name w:val="Основной текст_"/>
    <w:basedOn w:val="a1"/>
    <w:qFormat/>
    <w:rPr>
      <w:rFonts w:ascii="Times New Roman" w:eastAsia="Times New Roman" w:hAnsi="Times New Roman" w:cs="Times New Roman"/>
      <w:sz w:val="21"/>
      <w:szCs w:val="21"/>
      <w:highlight w:val="white"/>
    </w:rPr>
  </w:style>
  <w:style w:type="character" w:customStyle="1" w:styleId="WWCharOUTLINELVL1">
    <w:name w:val="WW_CharOUTLINELVL1"/>
    <w:qFormat/>
    <w:rPr>
      <w:rFonts w:cs="Times New Roman"/>
    </w:rPr>
  </w:style>
  <w:style w:type="character" w:customStyle="1" w:styleId="WWCharOUTLINELVL2">
    <w:name w:val="WW_CharOUTLINELVL2"/>
    <w:qFormat/>
    <w:rPr>
      <w:rFonts w:cs="Times New Roman"/>
    </w:rPr>
  </w:style>
  <w:style w:type="character" w:customStyle="1" w:styleId="WWCharOUTLINELVL3">
    <w:name w:val="WW_CharOUTLINELVL3"/>
    <w:qFormat/>
    <w:rPr>
      <w:rFonts w:cs="Times New Roman"/>
    </w:rPr>
  </w:style>
  <w:style w:type="character" w:customStyle="1" w:styleId="WWCharOUTLINELVL4">
    <w:name w:val="WW_CharOUTLINELVL4"/>
    <w:qFormat/>
    <w:rPr>
      <w:rFonts w:cs="Times New Roman"/>
    </w:rPr>
  </w:style>
  <w:style w:type="character" w:customStyle="1" w:styleId="WWCharOUTLINELVL5">
    <w:name w:val="WW_CharOUTLINELVL5"/>
    <w:qFormat/>
    <w:rPr>
      <w:rFonts w:cs="Times New Roman"/>
    </w:rPr>
  </w:style>
  <w:style w:type="character" w:customStyle="1" w:styleId="WWCharOUTLINELVL6">
    <w:name w:val="WW_CharOUTLINELVL6"/>
    <w:qFormat/>
    <w:rPr>
      <w:rFonts w:cs="Times New Roman"/>
    </w:rPr>
  </w:style>
  <w:style w:type="character" w:customStyle="1" w:styleId="WWCharOUTLINELVL7">
    <w:name w:val="WW_CharOUTLINELVL7"/>
    <w:qFormat/>
    <w:rPr>
      <w:rFonts w:cs="Times New Roman"/>
    </w:rPr>
  </w:style>
  <w:style w:type="character" w:customStyle="1" w:styleId="WWCharOUTLINELVL8">
    <w:name w:val="WW_CharOUTLINELVL8"/>
    <w:qFormat/>
    <w:rPr>
      <w:rFonts w:cs="Times New Roman"/>
    </w:rPr>
  </w:style>
  <w:style w:type="character" w:customStyle="1" w:styleId="WWCharOUTLINELVL9">
    <w:name w:val="WW_CharOUTLINELVL9"/>
    <w:qFormat/>
    <w:rPr>
      <w:rFonts w:cs="Times New Roman"/>
    </w:rPr>
  </w:style>
  <w:style w:type="character" w:customStyle="1" w:styleId="WWCharLFO2LVL1">
    <w:name w:val="WW_CharLFO2LVL1"/>
    <w:qFormat/>
    <w:rPr>
      <w:rFonts w:ascii="Symbol" w:hAnsi="Symbol"/>
    </w:rPr>
  </w:style>
  <w:style w:type="character" w:customStyle="1" w:styleId="WWCharLFO3LVL1">
    <w:name w:val="WW_CharLFO3LVL1"/>
    <w:qFormat/>
    <w:rPr>
      <w:b/>
    </w:rPr>
  </w:style>
  <w:style w:type="character" w:customStyle="1" w:styleId="WWCharLFO5LVL1">
    <w:name w:val="WW_CharLFO5LVL1"/>
    <w:qFormat/>
    <w:rPr>
      <w:rFonts w:cs="Times New Roman"/>
    </w:rPr>
  </w:style>
  <w:style w:type="character" w:customStyle="1" w:styleId="WWCharLFO5LVL2">
    <w:name w:val="WW_CharLFO5LVL2"/>
    <w:qFormat/>
    <w:rPr>
      <w:rFonts w:cs="Times New Roman"/>
    </w:rPr>
  </w:style>
  <w:style w:type="character" w:customStyle="1" w:styleId="WWCharLFO5LVL3">
    <w:name w:val="WW_CharLFO5LVL3"/>
    <w:qFormat/>
    <w:rPr>
      <w:rFonts w:cs="Times New Roman"/>
    </w:rPr>
  </w:style>
  <w:style w:type="character" w:customStyle="1" w:styleId="WWCharLFO5LVL4">
    <w:name w:val="WW_CharLFO5LVL4"/>
    <w:qFormat/>
    <w:rPr>
      <w:rFonts w:cs="Times New Roman"/>
    </w:rPr>
  </w:style>
  <w:style w:type="character" w:customStyle="1" w:styleId="WWCharLFO5LVL5">
    <w:name w:val="WW_CharLFO5LVL5"/>
    <w:qFormat/>
    <w:rPr>
      <w:rFonts w:cs="Times New Roman"/>
    </w:rPr>
  </w:style>
  <w:style w:type="character" w:customStyle="1" w:styleId="WWCharLFO5LVL6">
    <w:name w:val="WW_CharLFO5LVL6"/>
    <w:qFormat/>
    <w:rPr>
      <w:rFonts w:cs="Times New Roman"/>
    </w:rPr>
  </w:style>
  <w:style w:type="character" w:customStyle="1" w:styleId="WWCharLFO5LVL7">
    <w:name w:val="WW_CharLFO5LVL7"/>
    <w:qFormat/>
    <w:rPr>
      <w:rFonts w:cs="Times New Roman"/>
    </w:rPr>
  </w:style>
  <w:style w:type="character" w:customStyle="1" w:styleId="WWCharLFO5LVL8">
    <w:name w:val="WW_CharLFO5LVL8"/>
    <w:qFormat/>
    <w:rPr>
      <w:rFonts w:cs="Times New Roman"/>
    </w:rPr>
  </w:style>
  <w:style w:type="character" w:customStyle="1" w:styleId="WWCharLFO5LVL9">
    <w:name w:val="WW_CharLFO5LVL9"/>
    <w:qFormat/>
    <w:rPr>
      <w:rFonts w:cs="Times New Roman"/>
    </w:rPr>
  </w:style>
  <w:style w:type="character" w:customStyle="1" w:styleId="WWCharLFO6LVL1">
    <w:name w:val="WW_CharLFO6LVL1"/>
    <w:qFormat/>
    <w:rPr>
      <w:i w:val="0"/>
      <w:sz w:val="24"/>
      <w:szCs w:val="24"/>
    </w:rPr>
  </w:style>
  <w:style w:type="character" w:customStyle="1" w:styleId="WWCharLFO7LVL1">
    <w:name w:val="WW_CharLFO7LVL1"/>
    <w:qFormat/>
    <w:rPr>
      <w:rFonts w:cs="Times New Roman"/>
    </w:rPr>
  </w:style>
  <w:style w:type="character" w:customStyle="1" w:styleId="WWCharLFO7LVL2">
    <w:name w:val="WW_CharLFO7LVL2"/>
    <w:qFormat/>
    <w:rPr>
      <w:rFonts w:cs="Times New Roman"/>
    </w:rPr>
  </w:style>
  <w:style w:type="character" w:customStyle="1" w:styleId="WWCharLFO7LVL3">
    <w:name w:val="WW_CharLFO7LVL3"/>
    <w:qFormat/>
    <w:rPr>
      <w:rFonts w:cs="Times New Roman"/>
    </w:rPr>
  </w:style>
  <w:style w:type="character" w:customStyle="1" w:styleId="WWCharLFO7LVL4">
    <w:name w:val="WW_CharLFO7LVL4"/>
    <w:qFormat/>
    <w:rPr>
      <w:rFonts w:cs="Times New Roman"/>
    </w:rPr>
  </w:style>
  <w:style w:type="character" w:customStyle="1" w:styleId="WWCharLFO7LVL5">
    <w:name w:val="WW_CharLFO7LVL5"/>
    <w:qFormat/>
    <w:rPr>
      <w:rFonts w:cs="Times New Roman"/>
    </w:rPr>
  </w:style>
  <w:style w:type="character" w:customStyle="1" w:styleId="WWCharLFO7LVL6">
    <w:name w:val="WW_CharLFO7LVL6"/>
    <w:qFormat/>
    <w:rPr>
      <w:rFonts w:cs="Times New Roman"/>
    </w:rPr>
  </w:style>
  <w:style w:type="character" w:customStyle="1" w:styleId="WWCharLFO7LVL7">
    <w:name w:val="WW_CharLFO7LVL7"/>
    <w:qFormat/>
    <w:rPr>
      <w:rFonts w:cs="Times New Roman"/>
    </w:rPr>
  </w:style>
  <w:style w:type="character" w:customStyle="1" w:styleId="WWCharLFO7LVL8">
    <w:name w:val="WW_CharLFO7LVL8"/>
    <w:qFormat/>
    <w:rPr>
      <w:rFonts w:cs="Times New Roman"/>
    </w:rPr>
  </w:style>
  <w:style w:type="character" w:customStyle="1" w:styleId="WWCharLFO7LVL9">
    <w:name w:val="WW_CharLFO7LVL9"/>
    <w:qFormat/>
    <w:rPr>
      <w:rFonts w:cs="Times New Roman"/>
    </w:rPr>
  </w:style>
  <w:style w:type="character" w:customStyle="1" w:styleId="WWCharLFO8LVL1">
    <w:name w:val="WW_CharLFO8LVL1"/>
    <w:qFormat/>
    <w:rPr>
      <w:rFonts w:cs="Times New Roman"/>
    </w:rPr>
  </w:style>
  <w:style w:type="character" w:customStyle="1" w:styleId="WWCharLFO8LVL2">
    <w:name w:val="WW_CharLFO8LVL2"/>
    <w:qFormat/>
    <w:rPr>
      <w:rFonts w:cs="Times New Roman"/>
    </w:rPr>
  </w:style>
  <w:style w:type="character" w:customStyle="1" w:styleId="WWCharLFO8LVL3">
    <w:name w:val="WW_CharLFO8LVL3"/>
    <w:qFormat/>
    <w:rPr>
      <w:rFonts w:cs="Times New Roman"/>
    </w:rPr>
  </w:style>
  <w:style w:type="character" w:customStyle="1" w:styleId="WWCharLFO8LVL4">
    <w:name w:val="WW_CharLFO8LVL4"/>
    <w:qFormat/>
    <w:rPr>
      <w:rFonts w:cs="Times New Roman"/>
    </w:rPr>
  </w:style>
  <w:style w:type="character" w:customStyle="1" w:styleId="WWCharLFO8LVL5">
    <w:name w:val="WW_CharLFO8LVL5"/>
    <w:qFormat/>
    <w:rPr>
      <w:rFonts w:cs="Times New Roman"/>
    </w:rPr>
  </w:style>
  <w:style w:type="character" w:customStyle="1" w:styleId="WWCharLFO8LVL6">
    <w:name w:val="WW_CharLFO8LVL6"/>
    <w:qFormat/>
    <w:rPr>
      <w:rFonts w:cs="Times New Roman"/>
    </w:rPr>
  </w:style>
  <w:style w:type="character" w:customStyle="1" w:styleId="WWCharLFO8LVL7">
    <w:name w:val="WW_CharLFO8LVL7"/>
    <w:qFormat/>
    <w:rPr>
      <w:rFonts w:cs="Times New Roman"/>
    </w:rPr>
  </w:style>
  <w:style w:type="character" w:customStyle="1" w:styleId="WWCharLFO8LVL8">
    <w:name w:val="WW_CharLFO8LVL8"/>
    <w:qFormat/>
    <w:rPr>
      <w:rFonts w:cs="Times New Roman"/>
    </w:rPr>
  </w:style>
  <w:style w:type="character" w:customStyle="1" w:styleId="WWCharLFO8LVL9">
    <w:name w:val="WW_CharLFO8LVL9"/>
    <w:qFormat/>
    <w:rPr>
      <w:rFonts w:cs="Times New Roman"/>
    </w:rPr>
  </w:style>
  <w:style w:type="character" w:customStyle="1" w:styleId="WWCharLFO9LVL1">
    <w:name w:val="WW_CharLFO9LVL1"/>
    <w:qFormat/>
    <w:rPr>
      <w:rFonts w:cs="Times New Roman"/>
    </w:rPr>
  </w:style>
  <w:style w:type="character" w:customStyle="1" w:styleId="WWCharLFO9LVL2">
    <w:name w:val="WW_CharLFO9LVL2"/>
    <w:qFormat/>
    <w:rPr>
      <w:rFonts w:cs="Times New Roman"/>
    </w:rPr>
  </w:style>
  <w:style w:type="character" w:customStyle="1" w:styleId="WWCharLFO9LVL3">
    <w:name w:val="WW_CharLFO9LVL3"/>
    <w:qFormat/>
    <w:rPr>
      <w:rFonts w:cs="Times New Roman"/>
    </w:rPr>
  </w:style>
  <w:style w:type="character" w:customStyle="1" w:styleId="WWCharLFO9LVL4">
    <w:name w:val="WW_CharLFO9LVL4"/>
    <w:qFormat/>
    <w:rPr>
      <w:rFonts w:cs="Times New Roman"/>
    </w:rPr>
  </w:style>
  <w:style w:type="character" w:customStyle="1" w:styleId="WWCharLFO9LVL5">
    <w:name w:val="WW_CharLFO9LVL5"/>
    <w:qFormat/>
    <w:rPr>
      <w:rFonts w:cs="Times New Roman"/>
    </w:rPr>
  </w:style>
  <w:style w:type="character" w:customStyle="1" w:styleId="WWCharLFO9LVL6">
    <w:name w:val="WW_CharLFO9LVL6"/>
    <w:qFormat/>
    <w:rPr>
      <w:rFonts w:cs="Times New Roman"/>
    </w:rPr>
  </w:style>
  <w:style w:type="character" w:customStyle="1" w:styleId="WWCharLFO9LVL7">
    <w:name w:val="WW_CharLFO9LVL7"/>
    <w:qFormat/>
    <w:rPr>
      <w:rFonts w:cs="Times New Roman"/>
    </w:rPr>
  </w:style>
  <w:style w:type="character" w:customStyle="1" w:styleId="WWCharLFO9LVL8">
    <w:name w:val="WW_CharLFO9LVL8"/>
    <w:qFormat/>
    <w:rPr>
      <w:rFonts w:cs="Times New Roman"/>
    </w:rPr>
  </w:style>
  <w:style w:type="character" w:customStyle="1" w:styleId="WWCharLFO9LVL9">
    <w:name w:val="WW_CharLFO9LVL9"/>
    <w:qFormat/>
    <w:rPr>
      <w:rFonts w:cs="Times New Roman"/>
    </w:rPr>
  </w:style>
  <w:style w:type="character" w:customStyle="1" w:styleId="WWCharLFO10LVL1">
    <w:name w:val="WW_CharLFO10LVL1"/>
    <w:qFormat/>
    <w:rPr>
      <w:rFonts w:cs="Times New Roman"/>
    </w:rPr>
  </w:style>
  <w:style w:type="character" w:customStyle="1" w:styleId="WWCharLFO10LVL2">
    <w:name w:val="WW_CharLFO10LVL2"/>
    <w:qFormat/>
    <w:rPr>
      <w:rFonts w:cs="Times New Roman"/>
    </w:rPr>
  </w:style>
  <w:style w:type="character" w:customStyle="1" w:styleId="WWCharLFO10LVL3">
    <w:name w:val="WW_CharLFO10LVL3"/>
    <w:qFormat/>
    <w:rPr>
      <w:rFonts w:cs="Times New Roman"/>
    </w:rPr>
  </w:style>
  <w:style w:type="character" w:customStyle="1" w:styleId="WWCharLFO10LVL4">
    <w:name w:val="WW_CharLFO10LVL4"/>
    <w:qFormat/>
    <w:rPr>
      <w:rFonts w:cs="Times New Roman"/>
    </w:rPr>
  </w:style>
  <w:style w:type="character" w:customStyle="1" w:styleId="WWCharLFO10LVL5">
    <w:name w:val="WW_CharLFO10LVL5"/>
    <w:qFormat/>
    <w:rPr>
      <w:rFonts w:cs="Times New Roman"/>
    </w:rPr>
  </w:style>
  <w:style w:type="character" w:customStyle="1" w:styleId="WWCharLFO10LVL6">
    <w:name w:val="WW_CharLFO10LVL6"/>
    <w:qFormat/>
    <w:rPr>
      <w:rFonts w:cs="Times New Roman"/>
    </w:rPr>
  </w:style>
  <w:style w:type="character" w:customStyle="1" w:styleId="WWCharLFO10LVL7">
    <w:name w:val="WW_CharLFO10LVL7"/>
    <w:qFormat/>
    <w:rPr>
      <w:rFonts w:cs="Times New Roman"/>
    </w:rPr>
  </w:style>
  <w:style w:type="character" w:customStyle="1" w:styleId="WWCharLFO10LVL8">
    <w:name w:val="WW_CharLFO10LVL8"/>
    <w:qFormat/>
    <w:rPr>
      <w:rFonts w:cs="Times New Roman"/>
    </w:rPr>
  </w:style>
  <w:style w:type="character" w:customStyle="1" w:styleId="WWCharLFO10LVL9">
    <w:name w:val="WW_CharLFO10LVL9"/>
    <w:qFormat/>
    <w:rPr>
      <w:rFonts w:cs="Times New Roman"/>
    </w:rPr>
  </w:style>
  <w:style w:type="character" w:customStyle="1" w:styleId="WWCharLFO11LVL1">
    <w:name w:val="WW_CharLFO11LVL1"/>
    <w:qFormat/>
    <w:rPr>
      <w:rFonts w:ascii="Times New Roman" w:hAnsi="Times New Roman" w:cs="Times New Roman"/>
      <w:b/>
      <w:i w:val="0"/>
      <w:sz w:val="24"/>
    </w:rPr>
  </w:style>
  <w:style w:type="character" w:customStyle="1" w:styleId="WWCharLFO11LVL2">
    <w:name w:val="WW_CharLFO11LVL2"/>
    <w:qFormat/>
    <w:rPr>
      <w:rFonts w:ascii="Times New Roman" w:hAnsi="Times New Roman" w:cs="Times New Roman"/>
      <w:b w:val="0"/>
      <w:i w:val="0"/>
      <w:sz w:val="24"/>
      <w:szCs w:val="26"/>
    </w:rPr>
  </w:style>
  <w:style w:type="character" w:customStyle="1" w:styleId="WWCharLFO11LVL3">
    <w:name w:val="WW_CharLFO11LVL3"/>
    <w:qFormat/>
    <w:rPr>
      <w:rFonts w:ascii="Times New Roman" w:hAnsi="Times New Roman" w:cs="Times New Roman"/>
      <w:b w:val="0"/>
      <w:i w:val="0"/>
      <w:color w:val="00000A"/>
      <w:sz w:val="24"/>
    </w:rPr>
  </w:style>
  <w:style w:type="character" w:customStyle="1" w:styleId="WWCharLFO11LVL4">
    <w:name w:val="WW_CharLFO11LVL4"/>
    <w:qFormat/>
    <w:rPr>
      <w:rFonts w:ascii="Times New Roman" w:hAnsi="Times New Roman" w:cs="Times New Roman"/>
      <w:b w:val="0"/>
      <w:i w:val="0"/>
      <w:sz w:val="24"/>
    </w:rPr>
  </w:style>
  <w:style w:type="character" w:customStyle="1" w:styleId="WWCharLFO11LVL5">
    <w:name w:val="WW_CharLFO11LVL5"/>
    <w:qFormat/>
    <w:rPr>
      <w:rFonts w:ascii="Times New Roman" w:hAnsi="Times New Roman" w:cs="Times New Roman"/>
      <w:b w:val="0"/>
      <w:i w:val="0"/>
      <w:sz w:val="24"/>
    </w:rPr>
  </w:style>
  <w:style w:type="character" w:customStyle="1" w:styleId="WWCharLFO12LVL1">
    <w:name w:val="WW_CharLFO12LVL1"/>
    <w:qFormat/>
    <w:rPr>
      <w:rFonts w:ascii="Symbol" w:hAnsi="Symbol" w:cs="Symbol"/>
      <w:sz w:val="24"/>
    </w:rPr>
  </w:style>
  <w:style w:type="character" w:customStyle="1" w:styleId="WWCharLFO12LVL2">
    <w:name w:val="WW_CharLFO12LVL2"/>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3">
    <w:name w:val="WW_CharLFO12LVL3"/>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4">
    <w:name w:val="WW_CharLFO12LVL4"/>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5">
    <w:name w:val="WW_CharLFO12LVL5"/>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6">
    <w:name w:val="WW_CharLFO12LVL6"/>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7">
    <w:name w:val="WW_CharLFO12LVL7"/>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8">
    <w:name w:val="WW_CharLFO12LVL8"/>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9">
    <w:name w:val="WW_CharLFO12LVL9"/>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3LVL1">
    <w:name w:val="WW_CharLFO13LVL1"/>
    <w:qFormat/>
    <w:rPr>
      <w:rFonts w:ascii="Symbol" w:hAnsi="Symbol"/>
      <w:sz w:val="20"/>
    </w:rPr>
  </w:style>
  <w:style w:type="character" w:customStyle="1" w:styleId="WWCharLFO13LVL2">
    <w:name w:val="WW_CharLFO13LVL2"/>
    <w:qFormat/>
    <w:rPr>
      <w:rFonts w:ascii="Symbol" w:hAnsi="Symbol"/>
      <w:sz w:val="20"/>
    </w:rPr>
  </w:style>
  <w:style w:type="character" w:customStyle="1" w:styleId="WWCharLFO13LVL3">
    <w:name w:val="WW_CharLFO13LVL3"/>
    <w:qFormat/>
    <w:rPr>
      <w:rFonts w:ascii="Symbol" w:hAnsi="Symbol"/>
      <w:sz w:val="20"/>
    </w:rPr>
  </w:style>
  <w:style w:type="character" w:customStyle="1" w:styleId="WWCharLFO13LVL4">
    <w:name w:val="WW_CharLFO13LVL4"/>
    <w:qFormat/>
    <w:rPr>
      <w:rFonts w:ascii="Symbol" w:hAnsi="Symbol"/>
      <w:sz w:val="20"/>
    </w:rPr>
  </w:style>
  <w:style w:type="character" w:customStyle="1" w:styleId="WWCharLFO13LVL5">
    <w:name w:val="WW_CharLFO13LVL5"/>
    <w:qFormat/>
    <w:rPr>
      <w:rFonts w:ascii="Symbol" w:hAnsi="Symbol"/>
      <w:sz w:val="20"/>
    </w:rPr>
  </w:style>
  <w:style w:type="character" w:customStyle="1" w:styleId="WWCharLFO13LVL6">
    <w:name w:val="WW_CharLFO13LVL6"/>
    <w:qFormat/>
    <w:rPr>
      <w:rFonts w:ascii="Symbol" w:hAnsi="Symbol"/>
      <w:sz w:val="20"/>
    </w:rPr>
  </w:style>
  <w:style w:type="character" w:customStyle="1" w:styleId="WWCharLFO13LVL7">
    <w:name w:val="WW_CharLFO13LVL7"/>
    <w:qFormat/>
    <w:rPr>
      <w:rFonts w:ascii="Symbol" w:hAnsi="Symbol"/>
      <w:sz w:val="20"/>
    </w:rPr>
  </w:style>
  <w:style w:type="character" w:customStyle="1" w:styleId="WWCharLFO13LVL8">
    <w:name w:val="WW_CharLFO13LVL8"/>
    <w:qFormat/>
    <w:rPr>
      <w:rFonts w:ascii="Symbol" w:hAnsi="Symbol"/>
      <w:sz w:val="20"/>
    </w:rPr>
  </w:style>
  <w:style w:type="character" w:customStyle="1" w:styleId="WWCharLFO13LVL9">
    <w:name w:val="WW_CharLFO13LVL9"/>
    <w:qFormat/>
    <w:rPr>
      <w:rFonts w:ascii="Symbol" w:hAnsi="Symbol"/>
      <w:sz w:val="20"/>
    </w:rPr>
  </w:style>
  <w:style w:type="character" w:customStyle="1" w:styleId="WWCharLFO14LVL1">
    <w:name w:val="WW_CharLFO14LVL1"/>
    <w:qFormat/>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eastAsia="ru-RU" w:bidi="ru-RU"/>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paragraph" w:customStyle="1" w:styleId="11">
    <w:name w:val="Заголовок1"/>
    <w:basedOn w:val="a"/>
    <w:next w:val="a9"/>
    <w:qFormat/>
    <w:pPr>
      <w:keepNext/>
      <w:spacing w:before="240" w:after="120"/>
    </w:pPr>
    <w:rPr>
      <w:rFonts w:ascii="Liberation Sans" w:eastAsia="Microsoft YaHei" w:hAnsi="Liberation Sans" w:cs="Lucida Sans"/>
      <w:sz w:val="28"/>
      <w:szCs w:val="28"/>
    </w:rPr>
  </w:style>
  <w:style w:type="paragraph" w:styleId="a9">
    <w:name w:val="Body Text"/>
    <w:basedOn w:val="a"/>
    <w:pPr>
      <w:spacing w:after="140" w:line="276" w:lineRule="auto"/>
    </w:pPr>
  </w:style>
  <w:style w:type="paragraph" w:styleId="aa">
    <w:name w:val="List"/>
    <w:basedOn w:val="a9"/>
    <w:rPr>
      <w:rFonts w:cs="Lucida Sans"/>
    </w:rPr>
  </w:style>
  <w:style w:type="paragraph" w:styleId="ab">
    <w:name w:val="caption"/>
    <w:basedOn w:val="a"/>
    <w:qFormat/>
    <w:pPr>
      <w:suppressLineNumbers/>
      <w:spacing w:before="120" w:after="120"/>
    </w:pPr>
    <w:rPr>
      <w:rFonts w:cs="Lucida Sans"/>
      <w:i/>
      <w:iCs/>
    </w:rPr>
  </w:style>
  <w:style w:type="paragraph" w:styleId="ac">
    <w:name w:val="index heading"/>
    <w:basedOn w:val="a"/>
    <w:qFormat/>
    <w:pPr>
      <w:suppressLineNumbers/>
    </w:pPr>
    <w:rPr>
      <w:rFonts w:cs="Lucida Sans"/>
    </w:rPr>
  </w:style>
  <w:style w:type="paragraph" w:styleId="a0">
    <w:name w:val="Title"/>
    <w:basedOn w:val="a"/>
    <w:uiPriority w:val="10"/>
    <w:qFormat/>
    <w:pPr>
      <w:keepNext/>
      <w:spacing w:before="240" w:after="120"/>
    </w:pPr>
    <w:rPr>
      <w:rFonts w:ascii="Liberation Sans" w:eastAsia="MS Gothic" w:hAnsi="Liberation Sans" w:cs="Tahoma"/>
      <w:sz w:val="28"/>
      <w:szCs w:val="28"/>
    </w:rPr>
  </w:style>
  <w:style w:type="paragraph" w:styleId="ad">
    <w:name w:val="Normal (Web)"/>
    <w:basedOn w:val="a"/>
    <w:qFormat/>
    <w:pPr>
      <w:spacing w:before="100" w:after="100"/>
      <w:jc w:val="left"/>
    </w:pPr>
    <w:rPr>
      <w:lang w:eastAsia="ru-RU"/>
    </w:rPr>
  </w:style>
  <w:style w:type="paragraph" w:styleId="ae">
    <w:name w:val="Balloon Text"/>
    <w:basedOn w:val="a"/>
    <w:qFormat/>
    <w:pPr>
      <w:spacing w:after="0"/>
    </w:pPr>
    <w:rPr>
      <w:rFonts w:ascii="Segoe UI" w:hAnsi="Segoe UI" w:cs="Segoe UI"/>
      <w:sz w:val="18"/>
      <w:szCs w:val="18"/>
    </w:rPr>
  </w:style>
  <w:style w:type="paragraph" w:styleId="af">
    <w:name w:val="List Paragraph"/>
    <w:basedOn w:val="a"/>
    <w:uiPriority w:val="34"/>
    <w:qFormat/>
    <w:pPr>
      <w:spacing w:after="0"/>
      <w:ind w:left="708"/>
      <w:jc w:val="left"/>
    </w:pPr>
    <w:rPr>
      <w:sz w:val="28"/>
      <w:szCs w:val="20"/>
      <w:lang w:eastAsia="ru-RU"/>
    </w:rPr>
  </w:style>
  <w:style w:type="paragraph" w:customStyle="1" w:styleId="ConsPlusNonformat">
    <w:name w:val="ConsPlusNonformat"/>
    <w:qFormat/>
    <w:pPr>
      <w:widowControl w:val="0"/>
      <w:suppressAutoHyphens/>
    </w:pPr>
    <w:rPr>
      <w:rFonts w:ascii="Courier New" w:eastAsia="Times New Roman" w:hAnsi="Courier New" w:cs="Courier New"/>
      <w:color w:val="00000A"/>
      <w:szCs w:val="20"/>
      <w:lang w:eastAsia="ru-RU"/>
    </w:rPr>
  </w:style>
  <w:style w:type="paragraph" w:customStyle="1" w:styleId="ConsNonformat">
    <w:name w:val="ConsNonformat"/>
    <w:qFormat/>
    <w:pPr>
      <w:widowControl w:val="0"/>
      <w:suppressAutoHyphens/>
    </w:pPr>
    <w:rPr>
      <w:rFonts w:ascii="Courier New" w:eastAsia="Times New Roman" w:hAnsi="Courier New" w:cs="Courier New"/>
      <w:color w:val="00000A"/>
      <w:szCs w:val="20"/>
      <w:lang w:eastAsia="ru-RU"/>
    </w:rPr>
  </w:style>
  <w:style w:type="paragraph" w:styleId="af0">
    <w:name w:val="header"/>
    <w:basedOn w:val="a"/>
    <w:pPr>
      <w:tabs>
        <w:tab w:val="center" w:pos="4677"/>
        <w:tab w:val="right" w:pos="9355"/>
      </w:tabs>
      <w:spacing w:after="0"/>
    </w:pPr>
  </w:style>
  <w:style w:type="paragraph" w:styleId="af1">
    <w:name w:val="footer"/>
    <w:basedOn w:val="a"/>
    <w:pPr>
      <w:tabs>
        <w:tab w:val="center" w:pos="4677"/>
        <w:tab w:val="right" w:pos="9355"/>
      </w:tabs>
      <w:spacing w:after="0"/>
    </w:pPr>
  </w:style>
  <w:style w:type="paragraph" w:customStyle="1" w:styleId="21">
    <w:name w:val="Пункт2"/>
    <w:basedOn w:val="a"/>
    <w:qFormat/>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qFormat/>
    <w:pPr>
      <w:widowControl w:val="0"/>
      <w:spacing w:after="0"/>
      <w:jc w:val="left"/>
    </w:pPr>
    <w:rPr>
      <w:rFonts w:ascii="Arial" w:hAnsi="Arial" w:cs="Arial"/>
      <w:lang w:eastAsia="zh-CN"/>
    </w:rPr>
  </w:style>
  <w:style w:type="paragraph" w:customStyle="1" w:styleId="Style1">
    <w:name w:val="Style1"/>
    <w:basedOn w:val="a"/>
    <w:qFormat/>
    <w:pPr>
      <w:widowControl w:val="0"/>
      <w:spacing w:after="0" w:line="208" w:lineRule="exact"/>
    </w:pPr>
    <w:rPr>
      <w:rFonts w:ascii="Arial" w:hAnsi="Arial" w:cs="Arial"/>
      <w:lang w:eastAsia="zh-CN"/>
    </w:rPr>
  </w:style>
  <w:style w:type="paragraph" w:customStyle="1" w:styleId="Style8">
    <w:name w:val="Style8"/>
    <w:basedOn w:val="a"/>
    <w:qFormat/>
    <w:pPr>
      <w:widowControl w:val="0"/>
      <w:spacing w:after="0"/>
      <w:jc w:val="left"/>
    </w:pPr>
    <w:rPr>
      <w:rFonts w:ascii="Arial" w:hAnsi="Arial" w:cs="Arial"/>
      <w:lang w:eastAsia="zh-CN"/>
    </w:rPr>
  </w:style>
  <w:style w:type="paragraph" w:customStyle="1" w:styleId="Style7">
    <w:name w:val="Style7"/>
    <w:basedOn w:val="a"/>
    <w:qFormat/>
    <w:pPr>
      <w:widowControl w:val="0"/>
      <w:spacing w:after="0" w:line="209" w:lineRule="exact"/>
      <w:ind w:hanging="358"/>
    </w:pPr>
    <w:rPr>
      <w:rFonts w:ascii="Arial" w:hAnsi="Arial" w:cs="Arial"/>
      <w:lang w:eastAsia="zh-CN"/>
    </w:rPr>
  </w:style>
  <w:style w:type="paragraph" w:customStyle="1" w:styleId="22">
    <w:name w:val="Основной текст2"/>
    <w:basedOn w:val="a"/>
    <w:qFormat/>
    <w:pPr>
      <w:widowControl w:val="0"/>
      <w:shd w:val="clear" w:color="auto" w:fill="FFFFFF"/>
      <w:spacing w:before="480" w:after="0" w:line="269" w:lineRule="exact"/>
      <w:jc w:val="left"/>
    </w:pPr>
    <w:rPr>
      <w:sz w:val="21"/>
      <w:szCs w:val="21"/>
      <w:lang w:eastAsia="en-US"/>
    </w:rPr>
  </w:style>
  <w:style w:type="paragraph" w:customStyle="1" w:styleId="12">
    <w:name w:val="Абзац списка1"/>
    <w:basedOn w:val="a"/>
    <w:qFormat/>
    <w:pPr>
      <w:spacing w:after="200" w:line="276" w:lineRule="auto"/>
      <w:ind w:left="720"/>
      <w:jc w:val="left"/>
    </w:pPr>
    <w:rPr>
      <w:rFonts w:ascii="Calibri" w:eastAsia="Calibri" w:hAnsi="Calibri"/>
      <w:sz w:val="22"/>
      <w:szCs w:val="22"/>
    </w:rPr>
  </w:style>
  <w:style w:type="paragraph" w:customStyle="1" w:styleId="xmsonormal">
    <w:name w:val="x_msonormal"/>
    <w:basedOn w:val="a"/>
    <w:qFormat/>
    <w:pPr>
      <w:spacing w:before="100" w:after="100"/>
      <w:jc w:val="left"/>
    </w:pPr>
    <w:rPr>
      <w:lang w:eastAsia="ru-RU"/>
    </w:rPr>
  </w:style>
  <w:style w:type="paragraph" w:customStyle="1" w:styleId="af2">
    <w:name w:val="Содержимое таблицы"/>
    <w:basedOn w:val="a"/>
    <w:qFormat/>
    <w:pPr>
      <w:suppressLineNumbers/>
    </w:pPr>
  </w:style>
  <w:style w:type="paragraph" w:customStyle="1" w:styleId="af3">
    <w:name w:val="Заголовок таблицы"/>
    <w:basedOn w:val="af2"/>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4345</Words>
  <Characters>24768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Ляшко Ольга Георгиевна</cp:lastModifiedBy>
  <cp:revision>3</cp:revision>
  <cp:lastPrinted>2017-06-14T07:28:00Z</cp:lastPrinted>
  <dcterms:created xsi:type="dcterms:W3CDTF">2020-02-11T12:06:00Z</dcterms:created>
  <dcterms:modified xsi:type="dcterms:W3CDTF">2020-02-11T12:06:00Z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