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15C" w:rsidRPr="0086188D" w:rsidRDefault="0015015C">
      <w:pPr>
        <w:spacing w:before="120"/>
        <w:jc w:val="right"/>
        <w:rPr>
          <w:rFonts w:ascii="Times New Roman" w:hAnsi="Times New Roman" w:cs="Times New Roman"/>
          <w:sz w:val="22"/>
          <w:szCs w:val="22"/>
        </w:rPr>
      </w:pPr>
    </w:p>
    <w:p w:rsidR="00006FC5" w:rsidRPr="0086188D" w:rsidRDefault="00006FC5" w:rsidP="00006FC5">
      <w:pPr>
        <w:suppressAutoHyphens w:val="0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b/>
          <w:color w:val="auto"/>
          <w:sz w:val="22"/>
          <w:szCs w:val="22"/>
          <w:lang w:eastAsia="ru-RU"/>
        </w:rPr>
        <w:t>ТЕХНИЧЕСКОЕ ЗАДАНИЕ</w:t>
      </w:r>
    </w:p>
    <w:p w:rsidR="00C81E7B" w:rsidRPr="00C81E7B" w:rsidRDefault="00006FC5" w:rsidP="00C81E7B">
      <w:pPr>
        <w:contextualSpacing/>
        <w:jc w:val="center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на оказание услуг по</w:t>
      </w:r>
      <w:r w:rsidR="00C81E7B" w:rsidRPr="00C81E7B">
        <w:rPr>
          <w:rFonts w:ascii="Times New Roman" w:hAnsi="Times New Roman" w:cs="Times New Roman"/>
          <w:color w:val="auto"/>
          <w:sz w:val="22"/>
          <w:szCs w:val="22"/>
          <w:lang w:eastAsia="ru-RU"/>
        </w:rPr>
        <w:t xml:space="preserve"> техническому обслуживанию</w:t>
      </w:r>
    </w:p>
    <w:p w:rsidR="00006FC5" w:rsidRPr="0086188D" w:rsidRDefault="00C81E7B" w:rsidP="00C81E7B">
      <w:pPr>
        <w:suppressAutoHyphens w:val="0"/>
        <w:spacing w:before="0"/>
        <w:ind w:firstLine="284"/>
        <w:contextualSpacing/>
        <w:jc w:val="center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proofErr w:type="spellStart"/>
      <w:r w:rsidRPr="00C81E7B">
        <w:rPr>
          <w:rFonts w:ascii="Times New Roman" w:hAnsi="Times New Roman" w:cs="Times New Roman"/>
          <w:color w:val="auto"/>
          <w:sz w:val="22"/>
          <w:szCs w:val="22"/>
          <w:lang w:eastAsia="ru-RU"/>
        </w:rPr>
        <w:t>рентгентелевизионных</w:t>
      </w:r>
      <w:proofErr w:type="spellEnd"/>
      <w:r w:rsidRPr="00C81E7B">
        <w:rPr>
          <w:rFonts w:ascii="Times New Roman" w:hAnsi="Times New Roman" w:cs="Times New Roman"/>
          <w:color w:val="auto"/>
          <w:sz w:val="22"/>
          <w:szCs w:val="22"/>
          <w:lang w:eastAsia="ru-RU"/>
        </w:rPr>
        <w:t xml:space="preserve"> досмотровых установок (РТДУ)</w:t>
      </w:r>
      <w:r w:rsidR="00006FC5"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 xml:space="preserve"> АО «Сочи-Парк»</w:t>
      </w:r>
    </w:p>
    <w:p w:rsidR="00006FC5" w:rsidRPr="0086188D" w:rsidRDefault="00006FC5" w:rsidP="00006FC5">
      <w:pPr>
        <w:suppressAutoHyphens w:val="0"/>
        <w:autoSpaceDE w:val="0"/>
        <w:autoSpaceDN w:val="0"/>
        <w:adjustRightInd w:val="0"/>
        <w:spacing w:before="0"/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</w:pPr>
      <w:r w:rsidRPr="0086188D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 xml:space="preserve"> </w:t>
      </w:r>
      <w:r w:rsidRPr="0086188D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ab/>
      </w:r>
    </w:p>
    <w:tbl>
      <w:tblPr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9"/>
        <w:gridCol w:w="2648"/>
        <w:gridCol w:w="6867"/>
      </w:tblGrid>
      <w:tr w:rsidR="00006FC5" w:rsidRPr="0086188D" w:rsidTr="005473C4">
        <w:trPr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Предмет </w:t>
            </w:r>
          </w:p>
        </w:tc>
        <w:tc>
          <w:tcPr>
            <w:tcW w:w="6867" w:type="dxa"/>
          </w:tcPr>
          <w:p w:rsidR="00006FC5" w:rsidRPr="00FD187B" w:rsidRDefault="00FD187B" w:rsidP="00FD187B">
            <w:pPr>
              <w:contextualSpacing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казание услуг по</w:t>
            </w:r>
            <w:r w:rsidRPr="00C81E7B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техническому обслуживанию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81E7B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рентгентелевизионных</w:t>
            </w:r>
            <w:proofErr w:type="spellEnd"/>
            <w:r w:rsidRPr="00C81E7B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досмотровых установок (РТДУ)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АО «Сочи-Парк»</w:t>
            </w:r>
          </w:p>
        </w:tc>
      </w:tr>
      <w:tr w:rsidR="00006FC5" w:rsidRPr="0086188D" w:rsidTr="005473C4">
        <w:trPr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48" w:type="dxa"/>
          </w:tcPr>
          <w:p w:rsidR="00006FC5" w:rsidRPr="0086188D" w:rsidRDefault="00006FC5" w:rsidP="00D06E71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Место </w:t>
            </w:r>
            <w:r w:rsidR="00D06E71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оказания услуг</w:t>
            </w:r>
          </w:p>
        </w:tc>
        <w:tc>
          <w:tcPr>
            <w:tcW w:w="6867" w:type="dxa"/>
          </w:tcPr>
          <w:p w:rsidR="00006FC5" w:rsidRPr="0086188D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1.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ab/>
              <w:t>Гостиничный комплекс «Богатырь»: Краснодарский край, г. Сочи, Олимпийский проспект 21</w:t>
            </w:r>
          </w:p>
          <w:p w:rsidR="00006FC5" w:rsidRPr="0086188D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2.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ab/>
              <w:t>Входная группа в Тематический Парк: Краснодарский край, г. Сочи, Олимпийский проспект 21</w:t>
            </w:r>
          </w:p>
        </w:tc>
      </w:tr>
      <w:tr w:rsidR="00006FC5" w:rsidRPr="0086188D" w:rsidTr="005473C4">
        <w:trPr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6867" w:type="dxa"/>
          </w:tcPr>
          <w:p w:rsidR="00006FC5" w:rsidRPr="0086188D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Акционерное общество «Сочи-Парк»</w:t>
            </w:r>
          </w:p>
        </w:tc>
      </w:tr>
      <w:tr w:rsidR="00006FC5" w:rsidRPr="0086188D" w:rsidTr="005473C4">
        <w:trPr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Оборудование</w:t>
            </w:r>
          </w:p>
        </w:tc>
        <w:tc>
          <w:tcPr>
            <w:tcW w:w="6867" w:type="dxa"/>
          </w:tcPr>
          <w:p w:rsidR="00006FC5" w:rsidRPr="00FD187B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1.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ab/>
              <w:t>Гостиничный комплекс «Богатырь</w:t>
            </w:r>
            <w:proofErr w:type="gramStart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»:  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ru-RU"/>
              </w:rPr>
              <w:t>HI</w:t>
            </w:r>
            <w:proofErr w:type="gramEnd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-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ru-RU"/>
              </w:rPr>
              <w:t>SCAN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6040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ru-RU"/>
              </w:rPr>
              <w:t>I</w:t>
            </w:r>
            <w:r w:rsidR="00FD187B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</w:p>
          <w:p w:rsidR="00006FC5" w:rsidRPr="0086188D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2.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ab/>
              <w:t xml:space="preserve">Входная группа в Тематический Парк: 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ru-RU"/>
              </w:rPr>
              <w:t>HI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-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ru-RU"/>
              </w:rPr>
              <w:t>SCAN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6040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ru-RU"/>
              </w:rPr>
              <w:t>I</w:t>
            </w:r>
          </w:p>
        </w:tc>
      </w:tr>
      <w:tr w:rsidR="00006FC5" w:rsidRPr="0086188D" w:rsidTr="005473C4">
        <w:trPr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Общие требования</w:t>
            </w:r>
          </w:p>
        </w:tc>
        <w:tc>
          <w:tcPr>
            <w:tcW w:w="6867" w:type="dxa"/>
          </w:tcPr>
          <w:p w:rsidR="00006FC5" w:rsidRPr="0086188D" w:rsidRDefault="00FD187B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Услуги по</w:t>
            </w:r>
            <w:r w:rsidR="00006FC5"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плановому техническому обслуживанию (далее – </w:t>
            </w:r>
            <w:r w:rsidR="00CA00F6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Услуги</w:t>
            </w:r>
            <w:r w:rsidR="00006FC5"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) направлены на обеспечение бесперебойной и безопасной работы, РТДУ, своевременного устранения аварийных ситуаций.</w:t>
            </w:r>
          </w:p>
        </w:tc>
      </w:tr>
      <w:tr w:rsidR="00006FC5" w:rsidRPr="0086188D" w:rsidTr="005473C4">
        <w:trPr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5.1 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Требования к технологии оказания услуг</w:t>
            </w:r>
          </w:p>
        </w:tc>
        <w:tc>
          <w:tcPr>
            <w:tcW w:w="6867" w:type="dxa"/>
          </w:tcPr>
          <w:p w:rsidR="00006FC5" w:rsidRPr="0086188D" w:rsidRDefault="000E251A" w:rsidP="00006FC5">
            <w:pPr>
              <w:widowControl w:val="0"/>
              <w:spacing w:before="0"/>
              <w:ind w:left="60" w:right="159"/>
              <w:jc w:val="both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Услуги </w:t>
            </w:r>
            <w:r w:rsidR="00006FC5"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должны выполняться в строгом соответствии с действующими федеральными законами, нормативными правовыми актами Российской Федерации, а также </w:t>
            </w:r>
            <w:r w:rsidR="00CA00F6"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нормативными техническими документами,</w:t>
            </w:r>
            <w:r w:rsidR="00006FC5"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 определяющими данный вид деятельности</w:t>
            </w:r>
            <w:r w:rsidR="00006FC5" w:rsidRPr="0086188D"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en-US" w:bidi="en-US"/>
              </w:rPr>
              <w:t>.</w:t>
            </w:r>
          </w:p>
          <w:p w:rsidR="00006FC5" w:rsidRPr="0086188D" w:rsidRDefault="00006FC5" w:rsidP="00FD187B">
            <w:pPr>
              <w:widowControl w:val="0"/>
              <w:numPr>
                <w:ilvl w:val="0"/>
                <w:numId w:val="16"/>
              </w:numPr>
              <w:suppressAutoHyphens w:val="0"/>
              <w:spacing w:before="0"/>
              <w:ind w:left="67" w:right="159" w:firstLine="293"/>
              <w:jc w:val="both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en-US" w:bidi="en-US"/>
              </w:rPr>
              <w:t>В соответствии с частью 1 статьи 10 Федерального закона от 09.01.1996 № 3-ФЗ «О радиационной безопасности населения» работы в области обслуживания источников ионизирующего излучения осуществляются только на основании специальных разрешений (лицензий), выданных органами, уполномоченными на ведение лицензирования.</w:t>
            </w:r>
          </w:p>
          <w:p w:rsidR="00006FC5" w:rsidRPr="0086188D" w:rsidRDefault="00006FC5" w:rsidP="00FD187B">
            <w:pPr>
              <w:widowControl w:val="0"/>
              <w:numPr>
                <w:ilvl w:val="0"/>
                <w:numId w:val="16"/>
              </w:numPr>
              <w:suppressAutoHyphens w:val="0"/>
              <w:spacing w:before="0"/>
              <w:ind w:left="60" w:right="159" w:firstLine="148"/>
              <w:jc w:val="both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en-US" w:bidi="en-US"/>
              </w:rPr>
              <w:t>В соответствии с подпунктом 39 пункта 1 статьи 12 Федерального закона от 04.05.2011 № 99-ФЗ «О лицензировании отдельных видов деятельности» Установлено, что лицензированию подлежит деятельность в области использования ионизирующего излучения (генерирующих) (за исключением случая, если эти источники используются в медицинской деятельности)</w:t>
            </w:r>
          </w:p>
          <w:p w:rsidR="00006FC5" w:rsidRPr="00FD187B" w:rsidRDefault="00006FC5" w:rsidP="00FD187B">
            <w:pPr>
              <w:widowControl w:val="0"/>
              <w:numPr>
                <w:ilvl w:val="0"/>
                <w:numId w:val="16"/>
              </w:numPr>
              <w:suppressAutoHyphens w:val="0"/>
              <w:spacing w:before="0"/>
              <w:ind w:left="0" w:right="159" w:firstLine="350"/>
              <w:jc w:val="both"/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en-US" w:bidi="en-US"/>
              </w:rPr>
              <w:t>СанПиН 2.6.1.2523-09 "Нормы радиационной безопасности (НРБ-99/2009)"</w:t>
            </w: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, </w:t>
            </w:r>
            <w:r w:rsidRPr="0086188D">
              <w:rPr>
                <w:rFonts w:ascii="Times New Roman" w:hAnsi="Times New Roman" w:cs="Times New Roman"/>
                <w:snapToGrid w:val="0"/>
                <w:color w:val="auto"/>
                <w:kern w:val="1"/>
                <w:sz w:val="22"/>
                <w:szCs w:val="22"/>
                <w:lang w:eastAsia="en-US" w:bidi="en-US"/>
              </w:rPr>
              <w:t xml:space="preserve">СП 2.6.1.799-99 </w:t>
            </w: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«Основные санитарные правила обеспечения радиационной безопасности (ОСПОРБ-99/2010)», СанПиН 2.6.1.3488-17 «Гигиенические требования по обеспечению радиационной безопасности при обращении с лучевыми досмотровыми установками».</w:t>
            </w:r>
          </w:p>
          <w:p w:rsidR="00006FC5" w:rsidRPr="00FD187B" w:rsidRDefault="00006FC5" w:rsidP="00FD187B">
            <w:pPr>
              <w:widowControl w:val="0"/>
              <w:numPr>
                <w:ilvl w:val="0"/>
                <w:numId w:val="16"/>
              </w:numPr>
              <w:suppressAutoHyphens w:val="0"/>
              <w:spacing w:before="0"/>
              <w:ind w:left="60" w:right="159" w:firstLine="290"/>
              <w:jc w:val="both"/>
              <w:rPr>
                <w:rFonts w:ascii="Times New Roman" w:hAnsi="Times New Roman" w:cs="Times New Roman"/>
                <w:color w:val="2D2D2D"/>
                <w:spacing w:val="2"/>
                <w:kern w:val="1"/>
                <w:sz w:val="22"/>
                <w:szCs w:val="22"/>
                <w:shd w:val="clear" w:color="auto" w:fill="FFFFFF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2D2D2D"/>
                <w:spacing w:val="2"/>
                <w:kern w:val="1"/>
                <w:sz w:val="22"/>
                <w:szCs w:val="22"/>
                <w:shd w:val="clear" w:color="auto" w:fill="FFFFFF"/>
                <w:lang w:eastAsia="en-US" w:bidi="en-US"/>
              </w:rPr>
              <w:t>Исполнитель обязан иметь лицензию на осуществление деятельности в области использования источников ионизирующего излучения (генерирующих) техническое обслуживание (в том числе ремонт и наладка).</w:t>
            </w:r>
          </w:p>
          <w:p w:rsidR="00006FC5" w:rsidRPr="0086188D" w:rsidRDefault="00006FC5" w:rsidP="00FD187B">
            <w:pPr>
              <w:widowControl w:val="0"/>
              <w:numPr>
                <w:ilvl w:val="0"/>
                <w:numId w:val="16"/>
              </w:numPr>
              <w:suppressAutoHyphens w:val="0"/>
              <w:spacing w:before="0"/>
              <w:ind w:left="60" w:right="159" w:firstLine="432"/>
              <w:jc w:val="both"/>
              <w:rPr>
                <w:rFonts w:ascii="Times New Roman" w:hAnsi="Times New Roman" w:cs="Times New Roman"/>
                <w:color w:val="2D2D2D"/>
                <w:spacing w:val="2"/>
                <w:kern w:val="1"/>
                <w:sz w:val="22"/>
                <w:szCs w:val="22"/>
                <w:shd w:val="clear" w:color="auto" w:fill="FFFFFF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Стоимость аварийного ремонта и планового техническому обслуживания 2 (двух) РТДУ осуществляется в рамках цены договора.  В стоимость ремонта и обслуживания не входит стоимость запасных частей, необходимых для восстановления работоспособности оборудования (закупаются за счет Заказчика на основании дефектного акта, предоставленного Исполнителем). Оплата </w:t>
            </w:r>
            <w:r w:rsidR="00CA00F6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услуг</w:t>
            </w: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 по аварийному ремонту и техническому обслуживанию РТДУ производится по безналичному расчету на основании подписанных Сторонами Актов о приемке выполненных </w:t>
            </w:r>
            <w:r w:rsidR="00CA00F6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услуг</w:t>
            </w: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 и счета на оплату равными долями исходя из сроков технического обслуживания оборудования. </w:t>
            </w:r>
            <w:r w:rsidR="00CA00F6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Услуги</w:t>
            </w: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 по аварийному ремонту проводятся в соответствии с трудовым законодательством, не более 8 часов в дневное время.</w:t>
            </w:r>
          </w:p>
          <w:p w:rsidR="00006FC5" w:rsidRPr="00FD187B" w:rsidRDefault="00006FC5" w:rsidP="00FD187B">
            <w:pPr>
              <w:widowControl w:val="0"/>
              <w:numPr>
                <w:ilvl w:val="0"/>
                <w:numId w:val="16"/>
              </w:numPr>
              <w:suppressAutoHyphens w:val="0"/>
              <w:spacing w:before="0"/>
              <w:ind w:left="60" w:right="159" w:firstLine="290"/>
              <w:jc w:val="both"/>
              <w:rPr>
                <w:rFonts w:ascii="Times New Roman" w:hAnsi="Times New Roman" w:cs="Times New Roman"/>
                <w:color w:val="2D2D2D"/>
                <w:spacing w:val="2"/>
                <w:kern w:val="1"/>
                <w:sz w:val="22"/>
                <w:szCs w:val="22"/>
                <w:shd w:val="clear" w:color="auto" w:fill="FFFFFF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Исполнитель должен </w:t>
            </w:r>
            <w:r w:rsidR="00CA00F6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оказыва</w:t>
            </w: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ть </w:t>
            </w:r>
            <w:r w:rsidR="00CA00F6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услуги</w:t>
            </w: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 по обслуживанию, пользуясь своими приборами, инструментами, программным обеспечением.</w:t>
            </w:r>
          </w:p>
          <w:p w:rsidR="00006FC5" w:rsidRPr="00FD187B" w:rsidRDefault="0086188D" w:rsidP="00FD187B">
            <w:pPr>
              <w:widowControl w:val="0"/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2D2D2D"/>
                <w:spacing w:val="2"/>
                <w:kern w:val="1"/>
                <w:sz w:val="22"/>
                <w:szCs w:val="22"/>
                <w:shd w:val="clear" w:color="auto" w:fill="FFFFFF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7.</w:t>
            </w:r>
            <w:r w:rsidR="00006FC5"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 xml:space="preserve"> Исполнитель самостоятельно и за свой счет организовывает </w:t>
            </w:r>
            <w:r w:rsidR="00006FC5"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lastRenderedPageBreak/>
              <w:t>доставку своих сотрудников на объект, а также обеспечивает их необходимым материалом и оборудованием.</w:t>
            </w:r>
          </w:p>
          <w:p w:rsidR="00006FC5" w:rsidRPr="0086188D" w:rsidRDefault="00006FC5" w:rsidP="00FD187B">
            <w:pPr>
              <w:pStyle w:val="af8"/>
              <w:widowControl w:val="0"/>
              <w:numPr>
                <w:ilvl w:val="0"/>
                <w:numId w:val="11"/>
              </w:numPr>
              <w:suppressAutoHyphens w:val="0"/>
              <w:spacing w:before="0"/>
              <w:ind w:left="67" w:right="159" w:firstLine="283"/>
              <w:jc w:val="both"/>
              <w:rPr>
                <w:rFonts w:ascii="Times New Roman" w:hAnsi="Times New Roman" w:cs="Times New Roman"/>
                <w:color w:val="2D2D2D"/>
                <w:spacing w:val="2"/>
                <w:kern w:val="1"/>
                <w:sz w:val="22"/>
                <w:szCs w:val="22"/>
                <w:shd w:val="clear" w:color="auto" w:fill="FFFFFF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Персонал Исполнителя обязан иметь при себе мобильные средства связи и находиться в доступности для оперативного принятия заявок от Заказчика об аварийной ситуации или необходимых ремонтных работах в следующие часы:</w:t>
            </w:r>
          </w:p>
          <w:p w:rsidR="00006FC5" w:rsidRPr="0086188D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- в рабочие дни (пн. – пт.) с 09-00 до 18-00;</w:t>
            </w:r>
          </w:p>
          <w:p w:rsidR="00006FC5" w:rsidRPr="0086188D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- в выходные дни (</w:t>
            </w:r>
            <w:proofErr w:type="spellStart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субб</w:t>
            </w:r>
            <w:proofErr w:type="spellEnd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., </w:t>
            </w:r>
            <w:proofErr w:type="spellStart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воскр</w:t>
            </w:r>
            <w:proofErr w:type="spellEnd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.) с 10-00 до 16-00.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9. Исполнитель должен оперативно ликвидировать все возникающие неполадки и отклонения от норм, предусмотренных действующим законодательством Российской Федерации, в пределах рабочих параметров обслуживаемого оборудования. 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10. Запасные части для замены вышедшего из строя оборудования приобретаются за счет Заказчика по представлении дефектного акта Исполнителем. При этом составляется Акт выхода из строя оборудования.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11. Исполнитель должен назначить специалистов, ответственных за организацию эксплуатации оборудования, имеющих соответствующую квалификацию, прошедших необходимую подготовку, аттестованных и не имеющих медицинских противопоказаний к указанной работе. Закрепить за ними должным образом обслуживаемое оборудование.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12. Инженерно-технический персонал должен иметь группу по электробезопасности не ниже III для работы на электроустановках напряжением до 1000 В.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13. Исполнитель должен располагать достаточным для выполнения задач количеством аттестованного персонала, не менее 2 человек.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14.   Наличие у организации (Исполнителя) опыта 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по оказанию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аналогичных услуг, который должен составлять не менее двух лет.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15. Исполнитель, во время выполнения технического обслуживания, должен обеспечить осуществление экологических мероприятий в соответствии с законодательными и нормативными правовыми актами РФ: требования Федерального закона № 7-ФЗ от 10.01.2002 г. «Об охране окружающей среды», а также предписаниями надзорных органов, наличие положения по организации.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16. Исполнитель обязан безвозмездно устранить по требованию Заказчика все выявленные недостатки, если в процессе оказания услуг были допущены отступления от порядка проведения регламентных работ, ухудшивших работу оборудования.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17. Вся полнота ответственности при оказании услуг на объектах Общества за соблюдением норм и правил по технике безопасности возлагается на Исполнителя, оказывающего Услуги:</w:t>
            </w:r>
          </w:p>
          <w:p w:rsidR="00006FC5" w:rsidRPr="0086188D" w:rsidRDefault="00006FC5" w:rsidP="00FD187B">
            <w:pPr>
              <w:suppressAutoHyphens w:val="0"/>
              <w:spacing w:before="0"/>
              <w:ind w:right="159" w:firstLine="35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18. Обеспечивать безопасность труда работающих на этапе 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оказания услуг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по плановому техническому обслуживанию и аварийному ремонту РТДУ.</w:t>
            </w:r>
          </w:p>
        </w:tc>
      </w:tr>
      <w:tr w:rsidR="00006FC5" w:rsidRPr="0086188D" w:rsidTr="005473C4">
        <w:trPr>
          <w:trHeight w:val="355"/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lastRenderedPageBreak/>
              <w:t>5.2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Сроки выполнения аварийных работ </w:t>
            </w:r>
          </w:p>
        </w:tc>
        <w:tc>
          <w:tcPr>
            <w:tcW w:w="6867" w:type="dxa"/>
          </w:tcPr>
          <w:p w:rsidR="00006FC5" w:rsidRPr="0086188D" w:rsidRDefault="00006FC5" w:rsidP="00FD187B">
            <w:pPr>
              <w:widowControl w:val="0"/>
              <w:numPr>
                <w:ilvl w:val="0"/>
                <w:numId w:val="14"/>
              </w:numPr>
              <w:suppressAutoHyphens w:val="0"/>
              <w:spacing w:before="0"/>
              <w:ind w:left="67" w:right="159" w:firstLine="141"/>
              <w:jc w:val="both"/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В соответствии с заявкой Заказчика на аварийный ремонт РТДУ (заявка составляется в произвольной форме и направляется Исполнителю в форме электронного письма).</w:t>
            </w:r>
          </w:p>
          <w:p w:rsidR="00006FC5" w:rsidRPr="0086188D" w:rsidRDefault="00006FC5" w:rsidP="00FD187B">
            <w:pPr>
              <w:widowControl w:val="0"/>
              <w:numPr>
                <w:ilvl w:val="0"/>
                <w:numId w:val="14"/>
              </w:numPr>
              <w:suppressAutoHyphens w:val="0"/>
              <w:spacing w:before="0"/>
              <w:ind w:left="60" w:right="159" w:firstLine="197"/>
              <w:jc w:val="both"/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Реакция Исполнителя (прибытие на объект, где установлена вышедшая из строя РТДУ, для проведения работ по устранению поломки) на заявку о неисправности с предоставлением полной информации о неисправности должна составлять не более 24 часов.</w:t>
            </w:r>
          </w:p>
          <w:p w:rsidR="00006FC5" w:rsidRPr="0086188D" w:rsidRDefault="00006FC5" w:rsidP="00FD187B">
            <w:pPr>
              <w:widowControl w:val="0"/>
              <w:numPr>
                <w:ilvl w:val="0"/>
                <w:numId w:val="14"/>
              </w:numPr>
              <w:suppressAutoHyphens w:val="0"/>
              <w:spacing w:before="0"/>
              <w:ind w:left="60" w:right="159" w:firstLine="197"/>
              <w:jc w:val="both"/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Оказание консультаций по телефону в режиме реального времени до приезда специалистов по устранении поломки или аварии.</w:t>
            </w:r>
          </w:p>
        </w:tc>
      </w:tr>
      <w:tr w:rsidR="00006FC5" w:rsidRPr="0086188D" w:rsidTr="005473C4">
        <w:trPr>
          <w:trHeight w:val="355"/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5.3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Сроки оказания услуг технического обслуживания</w:t>
            </w:r>
          </w:p>
        </w:tc>
        <w:tc>
          <w:tcPr>
            <w:tcW w:w="6867" w:type="dxa"/>
          </w:tcPr>
          <w:p w:rsidR="00006FC5" w:rsidRPr="0086188D" w:rsidRDefault="00006FC5" w:rsidP="00006FC5">
            <w:pPr>
              <w:widowControl w:val="0"/>
              <w:numPr>
                <w:ilvl w:val="0"/>
                <w:numId w:val="15"/>
              </w:num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С 01.04.2020г. по 10.04.2020г.</w:t>
            </w:r>
          </w:p>
          <w:p w:rsidR="00006FC5" w:rsidRPr="0086188D" w:rsidRDefault="00006FC5" w:rsidP="00006FC5">
            <w:pPr>
              <w:widowControl w:val="0"/>
              <w:numPr>
                <w:ilvl w:val="0"/>
                <w:numId w:val="15"/>
              </w:num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С 01.08.2020г. по 10.08.2020г.</w:t>
            </w:r>
          </w:p>
          <w:p w:rsidR="00006FC5" w:rsidRPr="0086188D" w:rsidRDefault="00006FC5" w:rsidP="00006FC5">
            <w:pPr>
              <w:widowControl w:val="0"/>
              <w:numPr>
                <w:ilvl w:val="0"/>
                <w:numId w:val="15"/>
              </w:num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</w:pPr>
            <w:r w:rsidRPr="0086188D">
              <w:rPr>
                <w:rFonts w:ascii="Times New Roman" w:hAnsi="Times New Roman" w:cs="Times New Roman"/>
                <w:color w:val="auto"/>
                <w:kern w:val="1"/>
                <w:sz w:val="22"/>
                <w:szCs w:val="22"/>
                <w:lang w:eastAsia="en-US" w:bidi="en-US"/>
              </w:rPr>
              <w:t>С 01.12.2020г. по 10.12.2020г.</w:t>
            </w:r>
          </w:p>
        </w:tc>
      </w:tr>
      <w:tr w:rsidR="00006FC5" w:rsidRPr="0086188D" w:rsidTr="005473C4">
        <w:trPr>
          <w:trHeight w:val="355"/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lastRenderedPageBreak/>
              <w:t>5.4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Организация и проведение контроля качества оказания услуг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867" w:type="dxa"/>
          </w:tcPr>
          <w:p w:rsidR="00006FC5" w:rsidRPr="0086188D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Заказчик вправе контролировать выполнение технического обслуживания на любом этапе без вмешательства в операционную и профессиональную деятельность Исполнителя.</w:t>
            </w:r>
          </w:p>
          <w:p w:rsidR="00006FC5" w:rsidRPr="0086188D" w:rsidRDefault="00006FC5" w:rsidP="00006FC5">
            <w:pPr>
              <w:suppressAutoHyphens w:val="0"/>
              <w:spacing w:before="0"/>
              <w:ind w:right="159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По окончании ремонта, планового обслуживания, исполнитель обязан провести радиационный контроль и представить акт радиационного контроля установок (на рабочих поверхностях установки и на рабочем месте оператора) установленной формы в соответствии со схемой контроля для данного типа установки. </w:t>
            </w:r>
          </w:p>
        </w:tc>
      </w:tr>
      <w:tr w:rsidR="00006FC5" w:rsidRPr="0086188D" w:rsidTr="005473C4">
        <w:trPr>
          <w:trHeight w:val="319"/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5.5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>Регламент приемки оказанных услуг:</w:t>
            </w:r>
          </w:p>
        </w:tc>
        <w:tc>
          <w:tcPr>
            <w:tcW w:w="6867" w:type="dxa"/>
          </w:tcPr>
          <w:p w:rsidR="00006FC5" w:rsidRPr="0086188D" w:rsidRDefault="00006FC5" w:rsidP="00006FC5">
            <w:pPr>
              <w:suppressAutoHyphens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После 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оказания услуг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Исполнитель сдает Заказчику технически исправное оборудование с подписанием Акта 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оказанных услуг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. Оплата 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услуг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по плановому техническому обслуживанию и аварийному ремонту РТДУ производится по безналичному расчету на основании подписанных Сторонами Актов о приемке </w:t>
            </w:r>
            <w:r w:rsidR="000E251A" w:rsidRP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оказанных услуг 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и счета на оплату. </w:t>
            </w:r>
          </w:p>
        </w:tc>
      </w:tr>
      <w:tr w:rsidR="00006FC5" w:rsidRPr="0086188D" w:rsidTr="005473C4">
        <w:trPr>
          <w:trHeight w:val="319"/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5.6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>Гарантийные обязательства</w:t>
            </w:r>
          </w:p>
        </w:tc>
        <w:tc>
          <w:tcPr>
            <w:tcW w:w="6867" w:type="dxa"/>
          </w:tcPr>
          <w:p w:rsidR="00006FC5" w:rsidRPr="0086188D" w:rsidRDefault="00006FC5" w:rsidP="00006FC5">
            <w:pPr>
              <w:tabs>
                <w:tab w:val="left" w:pos="940"/>
              </w:tabs>
              <w:suppressAutoHyphens w:val="0"/>
              <w:spacing w:before="0"/>
              <w:ind w:right="18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Исполнитель гарантирует: </w:t>
            </w:r>
          </w:p>
          <w:p w:rsidR="00006FC5" w:rsidRPr="0086188D" w:rsidRDefault="00006FC5" w:rsidP="00006FC5">
            <w:pPr>
              <w:tabs>
                <w:tab w:val="left" w:pos="940"/>
              </w:tabs>
              <w:suppressAutoHyphens w:val="0"/>
              <w:spacing w:before="0"/>
              <w:ind w:right="18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- надлежащее качество используемых материалов, конструкций, оборудования, систем, соответствие их проектным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 на данное оборудование;</w:t>
            </w:r>
          </w:p>
          <w:p w:rsidR="00006FC5" w:rsidRPr="0086188D" w:rsidRDefault="00006FC5" w:rsidP="00006FC5">
            <w:pPr>
              <w:tabs>
                <w:tab w:val="left" w:pos="940"/>
              </w:tabs>
              <w:suppressAutoHyphens w:val="0"/>
              <w:spacing w:before="0"/>
              <w:ind w:right="18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-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ab/>
              <w:t xml:space="preserve">качество 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оказываемых услуг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в соответствии с   действующими нормами и техническими параметрами установки;</w:t>
            </w:r>
          </w:p>
          <w:p w:rsidR="00006FC5" w:rsidRPr="0086188D" w:rsidRDefault="00006FC5" w:rsidP="00006FC5">
            <w:pPr>
              <w:tabs>
                <w:tab w:val="left" w:pos="940"/>
              </w:tabs>
              <w:suppressAutoHyphens w:val="0"/>
              <w:spacing w:before="0"/>
              <w:ind w:right="18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-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ab/>
              <w:t>своевременное устранение недостатков и дефектов, возникших в процессе работы установок, а также выявленных при техническом обслуживании оборудования;</w:t>
            </w:r>
          </w:p>
          <w:p w:rsidR="00006FC5" w:rsidRPr="0086188D" w:rsidRDefault="00006FC5" w:rsidP="00006FC5">
            <w:pPr>
              <w:tabs>
                <w:tab w:val="left" w:pos="940"/>
              </w:tabs>
              <w:suppressAutoHyphens w:val="0"/>
              <w:spacing w:before="0"/>
              <w:ind w:right="18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- не менее 6 месяцев с момента подписания акта 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оказанных услуг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с даты последнего обслуживания или ремонта.</w:t>
            </w:r>
          </w:p>
          <w:p w:rsidR="00006FC5" w:rsidRPr="0086188D" w:rsidRDefault="00006FC5" w:rsidP="00006FC5">
            <w:pPr>
              <w:tabs>
                <w:tab w:val="left" w:pos="940"/>
              </w:tabs>
              <w:suppressAutoHyphens w:val="0"/>
              <w:spacing w:before="0"/>
              <w:ind w:right="18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-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ab/>
              <w:t>бесперебойное функционирование систем и оборудования при нормальной эксплуатации.</w:t>
            </w:r>
          </w:p>
        </w:tc>
      </w:tr>
      <w:tr w:rsidR="00006FC5" w:rsidRPr="0086188D" w:rsidTr="005473C4">
        <w:trPr>
          <w:trHeight w:val="319"/>
          <w:jc w:val="center"/>
        </w:trPr>
        <w:tc>
          <w:tcPr>
            <w:tcW w:w="519" w:type="dxa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648" w:type="dxa"/>
          </w:tcPr>
          <w:p w:rsidR="00006FC5" w:rsidRPr="0086188D" w:rsidRDefault="00006FC5" w:rsidP="00006FC5">
            <w:pPr>
              <w:suppressAutoHyphens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>Приложения</w:t>
            </w:r>
          </w:p>
        </w:tc>
        <w:tc>
          <w:tcPr>
            <w:tcW w:w="6867" w:type="dxa"/>
          </w:tcPr>
          <w:p w:rsidR="00006FC5" w:rsidRPr="0086188D" w:rsidRDefault="00006FC5" w:rsidP="00006FC5">
            <w:pPr>
              <w:tabs>
                <w:tab w:val="left" w:pos="940"/>
              </w:tabs>
              <w:suppressAutoHyphens w:val="0"/>
              <w:spacing w:before="0"/>
              <w:ind w:right="18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Приложение № 1.1 – Перечень </w:t>
            </w:r>
            <w:r w:rsidR="000E251A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услуг 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по техническому обслуживанию РТДУ.</w:t>
            </w:r>
          </w:p>
          <w:p w:rsidR="00006FC5" w:rsidRPr="0086188D" w:rsidRDefault="00006FC5" w:rsidP="00006FC5">
            <w:pPr>
              <w:tabs>
                <w:tab w:val="left" w:pos="940"/>
              </w:tabs>
              <w:suppressAutoHyphens w:val="0"/>
              <w:spacing w:before="0"/>
              <w:ind w:right="18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Приложение № 1.2 – 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Аварийный ремонт РТДУ.</w:t>
            </w:r>
          </w:p>
          <w:p w:rsidR="00006FC5" w:rsidRPr="0086188D" w:rsidRDefault="00006FC5" w:rsidP="00006FC5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pacing w:before="0"/>
              <w:ind w:left="58"/>
              <w:jc w:val="both"/>
              <w:outlineLvl w:val="1"/>
              <w:rPr>
                <w:rFonts w:ascii="Times New Roman" w:hAnsi="Times New Roman" w:cs="Times New Roman"/>
                <w:b/>
                <w:bCs/>
                <w:color w:val="4F81BD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Приложение № 1.3 </w:t>
            </w:r>
            <w:r w:rsidR="000E251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E251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Акт 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приемки-сдачи оказанных услуг по техническому обслуживанию и тестированию </w:t>
            </w:r>
            <w:proofErr w:type="spellStart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рентгенотелевизионных</w:t>
            </w:r>
            <w:proofErr w:type="spellEnd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установок.</w:t>
            </w:r>
          </w:p>
        </w:tc>
      </w:tr>
    </w:tbl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Default="00006FC5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Pr="0086188D" w:rsidRDefault="00954271" w:rsidP="00006FC5">
      <w:pPr>
        <w:shd w:val="clear" w:color="auto" w:fill="FFFFFF"/>
        <w:suppressAutoHyphens w:val="0"/>
        <w:spacing w:before="0" w:line="276" w:lineRule="auto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FD187B" w:rsidRDefault="00FD187B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FD187B" w:rsidRDefault="00FD187B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FD187B" w:rsidRDefault="00FD187B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FD187B" w:rsidRDefault="00FD187B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FD187B" w:rsidRPr="0086188D" w:rsidRDefault="00FD187B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lastRenderedPageBreak/>
        <w:t xml:space="preserve">Приложение 1.1. </w:t>
      </w: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к Техническому заданию</w:t>
      </w: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86188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Перечень </w:t>
      </w:r>
      <w:r w:rsidR="000E251A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услуг</w:t>
      </w:r>
      <w:r w:rsidRPr="0086188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по техническому обслуживанию РТДУ.</w:t>
      </w:r>
    </w:p>
    <w:p w:rsidR="00006FC5" w:rsidRPr="0086188D" w:rsidRDefault="00006FC5" w:rsidP="00006FC5">
      <w:pPr>
        <w:suppressAutoHyphens w:val="0"/>
        <w:spacing w:before="0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596"/>
        <w:gridCol w:w="8613"/>
      </w:tblGrid>
      <w:tr w:rsidR="00006FC5" w:rsidRPr="0086188D" w:rsidTr="005473C4">
        <w:trPr>
          <w:trHeight w:val="96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Перечень </w:t>
            </w:r>
            <w:r w:rsidR="000E251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услуг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по техническому обслуживанию </w:t>
            </w:r>
            <w:proofErr w:type="spellStart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ренгентелевизионной</w:t>
            </w:r>
            <w:proofErr w:type="spellEnd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установки 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HI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-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SCAN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6040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I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свинцовой экранировки.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системы блокировки.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3 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защитных электрических цепей.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приводных электрических цепей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источников питания.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бесперебойных источников питания.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Проверка, возможных повреждений </w:t>
            </w:r>
            <w:r w:rsidR="0086188D"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и регулировка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конвейерной ленты.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Проверка отклонения ленты конвейера в боковом направлении.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роликов и редуктора конвейера, двигателя.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Смазка подвижных узлов и механизмов.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Проверка крышек корпуса.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Проверка блока вентилятора.</w:t>
            </w:r>
          </w:p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Чистка фильтра вентилятора.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Чистка световых барьеров.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Полная чистка всего аппарата.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всех систем и функций аппарата.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Проверка напряжения питания.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Измерение анодного тока.</w:t>
            </w:r>
          </w:p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генератора, тестирование, регулировка.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Измерение дозы рентгеновского излучения.</w:t>
            </w:r>
          </w:p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Проверка правильности регулировки генератора рентгеновского излучения.</w:t>
            </w:r>
          </w:p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Проверка индикатора X – RAY ON (рентгеновское излучение включено).</w:t>
            </w:r>
          </w:p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Проверка, подтяжка всех слаботочных шлейфов установки.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Продувка труднодоступных мест, удаление пыли и загрязнений с плат и механизмов.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Проверка настройки монитора и качества изображения.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Проверка всех элементов управления.</w:t>
            </w:r>
          </w:p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>27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Проверка программирования системы.</w:t>
            </w:r>
          </w:p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tabs>
                <w:tab w:val="left" w:pos="360"/>
              </w:tabs>
              <w:spacing w:before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Полная калибровка и настройка всех систем установки с занесением отметки в формуляр изделия.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29 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Подписание Акта проведенного технического обслуживания и сдача </w:t>
            </w:r>
            <w:r w:rsidR="000E251A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услуг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Заказчику.</w:t>
            </w:r>
          </w:p>
        </w:tc>
      </w:tr>
    </w:tbl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ab/>
      </w: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bookmarkStart w:id="0" w:name="_Hlk33610971"/>
    </w:p>
    <w:p w:rsidR="0086188D" w:rsidRDefault="0086188D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86188D" w:rsidRDefault="0086188D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86188D" w:rsidRDefault="0086188D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86188D" w:rsidRDefault="0086188D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86188D" w:rsidRDefault="0086188D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86188D" w:rsidRPr="0086188D" w:rsidRDefault="0086188D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lastRenderedPageBreak/>
        <w:t>Приложение 1.2</w:t>
      </w: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к Техническому заданию</w:t>
      </w:r>
    </w:p>
    <w:bookmarkEnd w:id="0"/>
    <w:p w:rsidR="00006FC5" w:rsidRPr="0086188D" w:rsidRDefault="00006FC5" w:rsidP="00006FC5">
      <w:pPr>
        <w:suppressAutoHyphens w:val="0"/>
        <w:spacing w:before="0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86188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Перечень работ по аварийному ремонту РТДУ.</w:t>
      </w:r>
    </w:p>
    <w:p w:rsidR="00006FC5" w:rsidRPr="0086188D" w:rsidRDefault="00006FC5" w:rsidP="00006FC5">
      <w:pPr>
        <w:suppressAutoHyphens w:val="0"/>
        <w:spacing w:before="0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596"/>
        <w:gridCol w:w="8613"/>
      </w:tblGrid>
      <w:tr w:rsidR="00006FC5" w:rsidRPr="0086188D" w:rsidTr="005473C4">
        <w:trPr>
          <w:trHeight w:val="96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Перечень работ по аварийному ремонту </w:t>
            </w:r>
            <w:proofErr w:type="spellStart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ренгентелевизионной</w:t>
            </w:r>
            <w:proofErr w:type="spellEnd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установки 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HI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-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SCAN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6040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I</w:t>
            </w: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006FC5" w:rsidRPr="0086188D" w:rsidTr="005473C4">
        <w:trPr>
          <w:trHeight w:val="4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FC5" w:rsidRPr="0086188D" w:rsidRDefault="00006FC5" w:rsidP="00006FC5">
            <w:pPr>
              <w:suppressAutoHyphens w:val="0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Аварийный ремонт РТДУ (выезд специалиста, на объект Заказчика для диагностики и устранения неисправности </w:t>
            </w:r>
            <w:proofErr w:type="spellStart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реннтгентелевизионной</w:t>
            </w:r>
            <w:proofErr w:type="spellEnd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досмотровой установки), на объекте Заказчика, </w:t>
            </w:r>
            <w:proofErr w:type="gramStart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в течении</w:t>
            </w:r>
            <w:proofErr w:type="gramEnd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суток с момента получения </w:t>
            </w:r>
            <w:proofErr w:type="spellStart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заявкии</w:t>
            </w:r>
            <w:proofErr w:type="spellEnd"/>
            <w:r w:rsidRPr="0086188D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</w:tbl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54271" w:rsidRPr="0086188D" w:rsidRDefault="00954271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bookmarkStart w:id="1" w:name="_GoBack"/>
      <w:bookmarkEnd w:id="1"/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86188D" w:rsidRDefault="0086188D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86188D" w:rsidRPr="0086188D" w:rsidRDefault="0086188D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Приложение 1.3</w:t>
      </w:r>
    </w:p>
    <w:p w:rsidR="00006FC5" w:rsidRPr="0086188D" w:rsidRDefault="00006FC5" w:rsidP="00006FC5">
      <w:pPr>
        <w:shd w:val="clear" w:color="auto" w:fill="FFFFFF"/>
        <w:suppressAutoHyphens w:val="0"/>
        <w:spacing w:before="0" w:line="276" w:lineRule="auto"/>
        <w:jc w:val="right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lastRenderedPageBreak/>
        <w:t>к Техническому заданию</w:t>
      </w:r>
    </w:p>
    <w:p w:rsidR="00006FC5" w:rsidRPr="0086188D" w:rsidRDefault="00006FC5" w:rsidP="00006FC5">
      <w:pPr>
        <w:keepNext/>
        <w:numPr>
          <w:ilvl w:val="1"/>
          <w:numId w:val="0"/>
        </w:numPr>
        <w:tabs>
          <w:tab w:val="num" w:pos="576"/>
        </w:tabs>
        <w:spacing w:before="0"/>
        <w:ind w:left="440"/>
        <w:jc w:val="center"/>
        <w:outlineLvl w:val="1"/>
        <w:rPr>
          <w:rFonts w:ascii="Times New Roman" w:hAnsi="Times New Roman" w:cs="Times New Roman"/>
          <w:b/>
          <w:bCs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center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86188D">
        <w:rPr>
          <w:rFonts w:ascii="Times New Roman" w:hAnsi="Times New Roman" w:cs="Times New Roman"/>
          <w:bCs/>
          <w:color w:val="auto"/>
          <w:sz w:val="22"/>
          <w:szCs w:val="22"/>
        </w:rPr>
        <w:t>АКТ № ____ от «__</w:t>
      </w:r>
      <w:proofErr w:type="gramStart"/>
      <w:r w:rsidRPr="0086188D">
        <w:rPr>
          <w:rFonts w:ascii="Times New Roman" w:hAnsi="Times New Roman" w:cs="Times New Roman"/>
          <w:bCs/>
          <w:color w:val="auto"/>
          <w:sz w:val="22"/>
          <w:szCs w:val="22"/>
        </w:rPr>
        <w:t>_ »</w:t>
      </w:r>
      <w:proofErr w:type="gramEnd"/>
      <w:r w:rsidRPr="0086188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_____________ 2020 года</w:t>
      </w:r>
    </w:p>
    <w:p w:rsidR="00006FC5" w:rsidRPr="0086188D" w:rsidRDefault="00006FC5" w:rsidP="00006FC5">
      <w:pPr>
        <w:keepNext/>
        <w:numPr>
          <w:ilvl w:val="1"/>
          <w:numId w:val="0"/>
        </w:numPr>
        <w:tabs>
          <w:tab w:val="num" w:pos="576"/>
        </w:tabs>
        <w:spacing w:before="0"/>
        <w:ind w:left="440"/>
        <w:jc w:val="center"/>
        <w:outlineLvl w:val="1"/>
        <w:rPr>
          <w:rFonts w:ascii="Times New Roman" w:hAnsi="Times New Roman" w:cs="Times New Roman"/>
          <w:bCs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приемки-сдачи оказанных услуг по техническому обслуживанию и тестированию </w:t>
      </w:r>
      <w:proofErr w:type="spellStart"/>
      <w:r w:rsidRPr="0086188D">
        <w:rPr>
          <w:rFonts w:ascii="Times New Roman" w:hAnsi="Times New Roman" w:cs="Times New Roman"/>
          <w:bCs/>
          <w:color w:val="auto"/>
          <w:sz w:val="22"/>
          <w:szCs w:val="22"/>
        </w:rPr>
        <w:t>рентгенотелевизионных</w:t>
      </w:r>
      <w:proofErr w:type="spellEnd"/>
      <w:r w:rsidRPr="0086188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установок.</w:t>
      </w:r>
    </w:p>
    <w:p w:rsidR="00006FC5" w:rsidRPr="0086188D" w:rsidRDefault="00006FC5" w:rsidP="00006FC5">
      <w:pPr>
        <w:suppressAutoHyphens w:val="0"/>
        <w:spacing w:before="120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Акционерное общество «Сочи-Парк», в лице Генерального директора Кузнецовой Людмилы Александровны, действующего на основании Устава, именуемый в дальнейшем «ЗАКАЗЧИК», и Общество с ограниченной ответственностью «___________________», в лице генерального директора __________________________________ , действующего на основании Устава, именуемое в дальнейшем «ИСПОЛНИТЕЛЬ», подписали настоящий акт о нижеследующем:</w:t>
      </w: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aps/>
          <w:color w:val="auto"/>
          <w:sz w:val="22"/>
          <w:szCs w:val="22"/>
          <w:lang w:eastAsia="ru-RU"/>
        </w:rPr>
        <w:t>Заказчик</w:t>
      </w: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 xml:space="preserve"> принял, а </w:t>
      </w:r>
      <w:r w:rsidRPr="0086188D">
        <w:rPr>
          <w:rFonts w:ascii="Times New Roman" w:hAnsi="Times New Roman" w:cs="Times New Roman"/>
          <w:caps/>
          <w:color w:val="auto"/>
          <w:sz w:val="22"/>
          <w:szCs w:val="22"/>
          <w:lang w:eastAsia="ru-RU"/>
        </w:rPr>
        <w:t>Исполнитель</w:t>
      </w: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 xml:space="preserve"> оказал услуги по техническому обслуживанию и тестированию </w:t>
      </w:r>
      <w:proofErr w:type="spellStart"/>
      <w:r w:rsidR="0086188D"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рентгенотелевизионных</w:t>
      </w:r>
      <w:proofErr w:type="spellEnd"/>
      <w:r w:rsidR="0086188D"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 xml:space="preserve"> установок</w:t>
      </w: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:</w:t>
      </w: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2111"/>
        <w:gridCol w:w="1849"/>
        <w:gridCol w:w="4612"/>
      </w:tblGrid>
      <w:tr w:rsidR="00006FC5" w:rsidRPr="0086188D" w:rsidTr="005473C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Наименование РТУ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Серийный</w:t>
            </w:r>
          </w:p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номер РТУ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Место расположения РТУ</w:t>
            </w:r>
          </w:p>
        </w:tc>
      </w:tr>
      <w:tr w:rsidR="00006FC5" w:rsidRPr="0086188D" w:rsidTr="005473C4">
        <w:trPr>
          <w:trHeight w:val="41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Рентгеновская досмотровая установка HI -SCAN 6040</w:t>
            </w:r>
            <w:r w:rsidR="00FD187B"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I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з.н</w:t>
            </w:r>
            <w:proofErr w:type="spellEnd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. №116928 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Г. Сочи, Адлерский район, Имеретинская низменность, Олимпийский проспект, 21(контрольно-пропускная зона павильона входной группы блока №2 Тематического Парка АО «Сочи-Парк»)</w:t>
            </w:r>
          </w:p>
        </w:tc>
      </w:tr>
      <w:tr w:rsidR="00006FC5" w:rsidRPr="0086188D" w:rsidTr="005473C4">
        <w:trPr>
          <w:trHeight w:val="42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Рентгеновская досмотровая установка HI -SCAN 6040</w:t>
            </w:r>
            <w:r w:rsidR="00FD187B"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I</w:t>
            </w: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з.н</w:t>
            </w:r>
            <w:proofErr w:type="spellEnd"/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. №119639 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napToGrid w:val="0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Г. Сочи, Адлерский район, Имеретинская низменность, Олимпийский проспект, 21(холл отеля «Богатырь»)</w:t>
            </w:r>
          </w:p>
        </w:tc>
      </w:tr>
    </w:tbl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1. 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2. На момент подписания сторонами настоящего акта выявлены следующие замечания и недостатки:</w:t>
      </w:r>
    </w:p>
    <w:p w:rsidR="00006FC5" w:rsidRPr="0086188D" w:rsidRDefault="00006FC5" w:rsidP="00006FC5">
      <w:pPr>
        <w:numPr>
          <w:ilvl w:val="0"/>
          <w:numId w:val="17"/>
        </w:num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________________________________________________________________________________________________________________________________</w:t>
      </w:r>
    </w:p>
    <w:p w:rsidR="00006FC5" w:rsidRPr="0086188D" w:rsidRDefault="00006FC5" w:rsidP="00006FC5">
      <w:pPr>
        <w:numPr>
          <w:ilvl w:val="0"/>
          <w:numId w:val="17"/>
        </w:num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  <w:r w:rsidRPr="0086188D">
        <w:rPr>
          <w:rFonts w:ascii="Times New Roman" w:hAnsi="Times New Roman" w:cs="Times New Roman"/>
          <w:color w:val="auto"/>
          <w:sz w:val="22"/>
          <w:szCs w:val="22"/>
          <w:lang w:eastAsia="ru-RU"/>
        </w:rPr>
        <w:t>________________________________________________________________________________________________________________________________</w:t>
      </w:r>
    </w:p>
    <w:tbl>
      <w:tblPr>
        <w:tblW w:w="5315" w:type="pct"/>
        <w:tblLook w:val="04A0" w:firstRow="1" w:lastRow="0" w:firstColumn="1" w:lastColumn="0" w:noHBand="0" w:noVBand="1"/>
      </w:tblPr>
      <w:tblGrid>
        <w:gridCol w:w="5332"/>
        <w:gridCol w:w="5668"/>
      </w:tblGrid>
      <w:tr w:rsidR="00006FC5" w:rsidRPr="0086188D" w:rsidTr="005473C4">
        <w:trPr>
          <w:trHeight w:val="361"/>
        </w:trPr>
        <w:tc>
          <w:tcPr>
            <w:tcW w:w="4820" w:type="dxa"/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ИСПОЛНИТЕЛЬ:</w:t>
            </w:r>
          </w:p>
        </w:tc>
        <w:tc>
          <w:tcPr>
            <w:tcW w:w="5124" w:type="dxa"/>
            <w:shd w:val="clear" w:color="auto" w:fill="auto"/>
            <w:vAlign w:val="center"/>
          </w:tcPr>
          <w:p w:rsidR="00006FC5" w:rsidRPr="0086188D" w:rsidRDefault="00006FC5" w:rsidP="00006FC5">
            <w:pPr>
              <w:suppressAutoHyphens w:val="0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ЗАКАЗЧИК:</w:t>
            </w:r>
          </w:p>
        </w:tc>
      </w:tr>
      <w:tr w:rsidR="00006FC5" w:rsidRPr="0086188D" w:rsidTr="005473C4">
        <w:trPr>
          <w:trHeight w:val="1223"/>
        </w:trPr>
        <w:tc>
          <w:tcPr>
            <w:tcW w:w="4820" w:type="dxa"/>
            <w:shd w:val="clear" w:color="auto" w:fill="auto"/>
          </w:tcPr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</w:p>
          <w:p w:rsidR="00BA0402" w:rsidRDefault="00BA0402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</w:p>
          <w:p w:rsidR="00BA0402" w:rsidRDefault="00BA0402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</w:p>
          <w:p w:rsidR="00006FC5" w:rsidRPr="0086188D" w:rsidRDefault="00BA0402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  <w:r w:rsidR="00006FC5"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>«                        »</w:t>
            </w:r>
            <w:r w:rsidR="00006FC5"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br/>
            </w:r>
          </w:p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 xml:space="preserve">__________________/                         / </w:t>
            </w:r>
          </w:p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  <w:proofErr w:type="gramStart"/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 xml:space="preserve">«  </w:t>
            </w:r>
            <w:proofErr w:type="gramEnd"/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 xml:space="preserve">  » _______________ 2020г.</w:t>
            </w:r>
          </w:p>
        </w:tc>
        <w:tc>
          <w:tcPr>
            <w:tcW w:w="5124" w:type="dxa"/>
            <w:shd w:val="clear" w:color="auto" w:fill="auto"/>
          </w:tcPr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>Генеральный директор</w:t>
            </w:r>
          </w:p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>АО «Сочи-Парк»</w:t>
            </w:r>
          </w:p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</w:p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>____________________/ Л.А. Кузнецова</w:t>
            </w:r>
          </w:p>
          <w:p w:rsidR="00006FC5" w:rsidRPr="0086188D" w:rsidRDefault="00006FC5" w:rsidP="00006FC5">
            <w:pPr>
              <w:widowControl w:val="0"/>
              <w:suppressAutoHyphens w:val="0"/>
              <w:autoSpaceDE w:val="0"/>
              <w:spacing w:before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</w:pPr>
            <w:r w:rsidRPr="0086188D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 xml:space="preserve">«  </w:t>
            </w:r>
            <w:proofErr w:type="gramEnd"/>
            <w:r w:rsidRPr="0086188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eastAsia="ru-RU"/>
              </w:rPr>
              <w:t xml:space="preserve"> » _____________  2020 г.</w:t>
            </w:r>
          </w:p>
        </w:tc>
      </w:tr>
    </w:tbl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006FC5" w:rsidRPr="0086188D" w:rsidRDefault="00006FC5" w:rsidP="00006FC5">
      <w:pPr>
        <w:suppressAutoHyphens w:val="0"/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  <w:lang w:eastAsia="ru-RU"/>
        </w:rPr>
      </w:pPr>
    </w:p>
    <w:p w:rsidR="00947B2F" w:rsidRPr="0086188D" w:rsidRDefault="00947B2F">
      <w:pPr>
        <w:spacing w:before="120"/>
        <w:jc w:val="right"/>
        <w:rPr>
          <w:rFonts w:ascii="Times New Roman" w:hAnsi="Times New Roman" w:cs="Times New Roman"/>
          <w:sz w:val="22"/>
          <w:szCs w:val="22"/>
        </w:rPr>
      </w:pPr>
    </w:p>
    <w:sectPr w:rsidR="00947B2F" w:rsidRPr="0086188D" w:rsidSect="00A0723A">
      <w:footerReference w:type="default" r:id="rId8"/>
      <w:pgSz w:w="11906" w:h="16838"/>
      <w:pgMar w:top="851" w:right="707" w:bottom="851" w:left="851" w:header="0" w:footer="30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4B4" w:rsidRDefault="00EC04B4">
      <w:pPr>
        <w:spacing w:before="0"/>
      </w:pPr>
      <w:r>
        <w:separator/>
      </w:r>
    </w:p>
  </w:endnote>
  <w:endnote w:type="continuationSeparator" w:id="0">
    <w:p w:rsidR="00EC04B4" w:rsidRDefault="00EC04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15C" w:rsidRDefault="00251208">
    <w:pPr>
      <w:pStyle w:val="af6"/>
      <w:jc w:val="right"/>
    </w:pPr>
    <w:r>
      <w:rPr>
        <w:rFonts w:ascii="Times New Roman" w:hAnsi="Times New Roman" w:cs="Times New Roman"/>
        <w:sz w:val="18"/>
      </w:rPr>
      <w:fldChar w:fldCharType="begin"/>
    </w:r>
    <w:r>
      <w:rPr>
        <w:rFonts w:ascii="Times New Roman" w:hAnsi="Times New Roman" w:cs="Times New Roman"/>
        <w:sz w:val="18"/>
      </w:rPr>
      <w:instrText>PAGE</w:instrText>
    </w:r>
    <w:r>
      <w:rPr>
        <w:rFonts w:ascii="Times New Roman" w:hAnsi="Times New Roman" w:cs="Times New Roman"/>
        <w:sz w:val="18"/>
      </w:rPr>
      <w:fldChar w:fldCharType="separate"/>
    </w:r>
    <w:r>
      <w:rPr>
        <w:rFonts w:ascii="Times New Roman" w:hAnsi="Times New Roman" w:cs="Times New Roman"/>
        <w:sz w:val="18"/>
      </w:rPr>
      <w:t>1</w:t>
    </w:r>
    <w:r>
      <w:rPr>
        <w:rFonts w:ascii="Times New Roman" w:hAnsi="Times New Roman" w:cs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4B4" w:rsidRDefault="00EC04B4">
      <w:pPr>
        <w:spacing w:before="0"/>
      </w:pPr>
      <w:r>
        <w:separator/>
      </w:r>
    </w:p>
  </w:footnote>
  <w:footnote w:type="continuationSeparator" w:id="0">
    <w:p w:rsidR="00EC04B4" w:rsidRDefault="00EC04B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−"/>
      <w:lvlJc w:val="left"/>
      <w:pPr>
        <w:tabs>
          <w:tab w:val="num" w:pos="0"/>
        </w:tabs>
        <w:ind w:hanging="360"/>
      </w:pPr>
      <w:rPr>
        <w:rFonts w:ascii="Arial" w:hAnsi="Arial" w:cs="Arial"/>
        <w:b/>
        <w:bCs/>
      </w:rPr>
    </w:lvl>
    <w:lvl w:ilvl="1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  <w:bCs w:val="0"/>
        <w:i w:val="0"/>
        <w:iCs w:val="0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b w:val="0"/>
        <w:bCs w:val="0"/>
        <w:i w:val="0"/>
        <w:iCs w:val="0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  <w:i w:val="0"/>
        <w:iCs w:val="0"/>
      </w:rPr>
    </w:lvl>
    <w:lvl w:ilvl="5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b w:val="0"/>
        <w:bCs w:val="0"/>
        <w:i w:val="0"/>
        <w:iCs w:val="0"/>
      </w:rPr>
    </w:lvl>
    <w:lvl w:ilvl="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  <w:i w:val="0"/>
        <w:iCs w:val="0"/>
      </w:rPr>
    </w:lvl>
    <w:lvl w:ilvl="8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b w:val="0"/>
        <w:bCs w:val="0"/>
        <w:i w:val="0"/>
        <w:iCs w:val="0"/>
      </w:rPr>
    </w:lvl>
  </w:abstractNum>
  <w:abstractNum w:abstractNumId="1" w15:restartNumberingAfterBreak="0">
    <w:nsid w:val="00753B8D"/>
    <w:multiLevelType w:val="multilevel"/>
    <w:tmpl w:val="0E8ECB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04252A41"/>
    <w:multiLevelType w:val="multilevel"/>
    <w:tmpl w:val="5796AE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0A3D0134"/>
    <w:multiLevelType w:val="multilevel"/>
    <w:tmpl w:val="CC626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EA51B5"/>
    <w:multiLevelType w:val="multilevel"/>
    <w:tmpl w:val="A0A676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C1B180A"/>
    <w:multiLevelType w:val="multilevel"/>
    <w:tmpl w:val="EA3829C8"/>
    <w:lvl w:ilvl="0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  <w:b w:val="0"/>
        <w:bCs w:val="0"/>
        <w:i w:val="0"/>
        <w:iCs w:val="0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  <w:b w:val="0"/>
        <w:bCs w:val="0"/>
        <w:i w:val="0"/>
        <w:iCs w:val="0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bCs w:val="0"/>
        <w:i w:val="0"/>
        <w:iCs w:val="0"/>
      </w:rPr>
    </w:lvl>
    <w:lvl w:ilvl="5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b w:val="0"/>
        <w:bCs w:val="0"/>
        <w:i w:val="0"/>
        <w:iCs w:val="0"/>
      </w:rPr>
    </w:lvl>
    <w:lvl w:ilvl="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bCs w:val="0"/>
        <w:i w:val="0"/>
        <w:iCs w:val="0"/>
      </w:rPr>
    </w:lvl>
    <w:lvl w:ilvl="8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b w:val="0"/>
        <w:bCs w:val="0"/>
        <w:i w:val="0"/>
        <w:iCs w:val="0"/>
      </w:rPr>
    </w:lvl>
  </w:abstractNum>
  <w:abstractNum w:abstractNumId="6" w15:restartNumberingAfterBreak="0">
    <w:nsid w:val="1C8C5B7B"/>
    <w:multiLevelType w:val="multilevel"/>
    <w:tmpl w:val="78DE73E4"/>
    <w:lvl w:ilvl="0">
      <w:start w:val="1"/>
      <w:numFmt w:val="bullet"/>
      <w:lvlText w:val="-"/>
      <w:lvlJc w:val="left"/>
      <w:pPr>
        <w:ind w:left="1069" w:hanging="360"/>
      </w:pPr>
      <w:rPr>
        <w:rFonts w:ascii="OpenSymbol" w:hAnsi="OpenSymbol" w:cs="OpenSymbol" w:hint="default"/>
        <w:sz w:val="22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8705DB"/>
    <w:multiLevelType w:val="hybridMultilevel"/>
    <w:tmpl w:val="57AE0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B60C9"/>
    <w:multiLevelType w:val="hybridMultilevel"/>
    <w:tmpl w:val="C8DC5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37D17"/>
    <w:multiLevelType w:val="multilevel"/>
    <w:tmpl w:val="09DEE79A"/>
    <w:lvl w:ilvl="0">
      <w:start w:val="1"/>
      <w:numFmt w:val="decimal"/>
      <w:lvlText w:val="%1."/>
      <w:lvlJc w:val="left"/>
      <w:pPr>
        <w:ind w:left="1215" w:hanging="1215"/>
      </w:pPr>
    </w:lvl>
    <w:lvl w:ilvl="1">
      <w:start w:val="1"/>
      <w:numFmt w:val="decimal"/>
      <w:lvlText w:val="%1.%2."/>
      <w:lvlJc w:val="left"/>
      <w:pPr>
        <w:ind w:left="1929" w:hanging="1215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641" w:hanging="1215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357" w:hanging="1215"/>
      </w:pPr>
    </w:lvl>
    <w:lvl w:ilvl="4">
      <w:start w:val="1"/>
      <w:numFmt w:val="decimal"/>
      <w:lvlText w:val="%1.%2.%3.%4.%5."/>
      <w:lvlJc w:val="left"/>
      <w:pPr>
        <w:ind w:left="4071" w:hanging="1215"/>
      </w:pPr>
    </w:lvl>
    <w:lvl w:ilvl="5">
      <w:start w:val="1"/>
      <w:numFmt w:val="decimal"/>
      <w:lvlText w:val="%1.%2.%3.%4.%5.%6."/>
      <w:lvlJc w:val="left"/>
      <w:pPr>
        <w:ind w:left="4785" w:hanging="1215"/>
      </w:pPr>
    </w:lvl>
    <w:lvl w:ilvl="6">
      <w:start w:val="1"/>
      <w:numFmt w:val="decimal"/>
      <w:lvlText w:val="%1.%2.%3.%4.%5.%6.%7."/>
      <w:lvlJc w:val="left"/>
      <w:pPr>
        <w:ind w:left="5724" w:hanging="1440"/>
      </w:pPr>
    </w:lvl>
    <w:lvl w:ilvl="7">
      <w:start w:val="1"/>
      <w:numFmt w:val="decimal"/>
      <w:lvlText w:val="%1.%2.%3.%4.%5.%6.%7.%8."/>
      <w:lvlJc w:val="left"/>
      <w:pPr>
        <w:ind w:left="6438" w:hanging="1440"/>
      </w:pPr>
    </w:lvl>
    <w:lvl w:ilvl="8">
      <w:start w:val="1"/>
      <w:numFmt w:val="decimal"/>
      <w:lvlText w:val="%1.%2.%3.%4.%5.%6.%7.%8.%9."/>
      <w:lvlJc w:val="left"/>
      <w:pPr>
        <w:ind w:left="7512" w:hanging="1800"/>
      </w:pPr>
    </w:lvl>
  </w:abstractNum>
  <w:abstractNum w:abstractNumId="10" w15:restartNumberingAfterBreak="0">
    <w:nsid w:val="4DA57052"/>
    <w:multiLevelType w:val="multilevel"/>
    <w:tmpl w:val="9592A2B0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53DF5692"/>
    <w:multiLevelType w:val="multilevel"/>
    <w:tmpl w:val="E7740E8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2" w15:restartNumberingAfterBreak="0">
    <w:nsid w:val="5E466D2A"/>
    <w:multiLevelType w:val="multilevel"/>
    <w:tmpl w:val="6BFE920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620B1858"/>
    <w:multiLevelType w:val="multilevel"/>
    <w:tmpl w:val="171AA93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 w15:restartNumberingAfterBreak="0">
    <w:nsid w:val="66DA7B00"/>
    <w:multiLevelType w:val="hybridMultilevel"/>
    <w:tmpl w:val="7284D630"/>
    <w:lvl w:ilvl="0" w:tplc="3D2C2E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8697E"/>
    <w:multiLevelType w:val="multilevel"/>
    <w:tmpl w:val="47A0504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6" w15:restartNumberingAfterBreak="0">
    <w:nsid w:val="781166E6"/>
    <w:multiLevelType w:val="multilevel"/>
    <w:tmpl w:val="D5A48E5E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7D0F6961"/>
    <w:multiLevelType w:val="multilevel"/>
    <w:tmpl w:val="0E24DA9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17"/>
  </w:num>
  <w:num w:numId="9">
    <w:abstractNumId w:val="1"/>
  </w:num>
  <w:num w:numId="10">
    <w:abstractNumId w:val="12"/>
  </w:num>
  <w:num w:numId="11">
    <w:abstractNumId w:val="16"/>
  </w:num>
  <w:num w:numId="12">
    <w:abstractNumId w:val="11"/>
  </w:num>
  <w:num w:numId="13">
    <w:abstractNumId w:val="15"/>
  </w:num>
  <w:num w:numId="14">
    <w:abstractNumId w:val="8"/>
  </w:num>
  <w:num w:numId="15">
    <w:abstractNumId w:val="7"/>
  </w:num>
  <w:num w:numId="16">
    <w:abstractNumId w:val="14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5C"/>
    <w:rsid w:val="00006FC5"/>
    <w:rsid w:val="00071288"/>
    <w:rsid w:val="000A2615"/>
    <w:rsid w:val="000E251A"/>
    <w:rsid w:val="000E4C08"/>
    <w:rsid w:val="0015015C"/>
    <w:rsid w:val="00155F36"/>
    <w:rsid w:val="00251208"/>
    <w:rsid w:val="003845EF"/>
    <w:rsid w:val="003C26B5"/>
    <w:rsid w:val="004504B9"/>
    <w:rsid w:val="0059524C"/>
    <w:rsid w:val="0086188D"/>
    <w:rsid w:val="00871569"/>
    <w:rsid w:val="00892AE2"/>
    <w:rsid w:val="00947B2F"/>
    <w:rsid w:val="00954271"/>
    <w:rsid w:val="009B6F4F"/>
    <w:rsid w:val="00A0723A"/>
    <w:rsid w:val="00A72446"/>
    <w:rsid w:val="00AE73F2"/>
    <w:rsid w:val="00B65456"/>
    <w:rsid w:val="00BA0402"/>
    <w:rsid w:val="00C81E7B"/>
    <w:rsid w:val="00CA00F6"/>
    <w:rsid w:val="00CE22D7"/>
    <w:rsid w:val="00D06E71"/>
    <w:rsid w:val="00E42BCC"/>
    <w:rsid w:val="00EC04B4"/>
    <w:rsid w:val="00FD187B"/>
    <w:rsid w:val="00FD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8BA7"/>
  <w15:docId w15:val="{8F9DDFBD-B7BD-4AB4-AC4A-D254A86D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09DE"/>
    <w:pPr>
      <w:suppressAutoHyphens/>
      <w:spacing w:before="170"/>
    </w:pPr>
    <w:rPr>
      <w:rFonts w:ascii="Arial" w:hAnsi="Arial" w:cs="Arial"/>
      <w:color w:val="00000A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rsid w:val="007C09DE"/>
    <w:pPr>
      <w:keepNext/>
      <w:numPr>
        <w:numId w:val="1"/>
      </w:numPr>
      <w:spacing w:line="200" w:lineRule="exact"/>
      <w:jc w:val="center"/>
      <w:outlineLvl w:val="0"/>
    </w:pPr>
    <w:rPr>
      <w:b/>
      <w:bCs/>
      <w:sz w:val="18"/>
      <w:szCs w:val="18"/>
    </w:rPr>
  </w:style>
  <w:style w:type="paragraph" w:styleId="2">
    <w:name w:val="heading 2"/>
    <w:basedOn w:val="a"/>
    <w:link w:val="20"/>
    <w:qFormat/>
    <w:rsid w:val="007C09DE"/>
    <w:pPr>
      <w:keepNext/>
      <w:numPr>
        <w:ilvl w:val="1"/>
        <w:numId w:val="1"/>
      </w:numPr>
      <w:tabs>
        <w:tab w:val="left" w:pos="4820"/>
        <w:tab w:val="left" w:pos="7938"/>
      </w:tabs>
      <w:jc w:val="both"/>
      <w:outlineLvl w:val="1"/>
    </w:pPr>
    <w:rPr>
      <w:lang w:val="en-US"/>
    </w:rPr>
  </w:style>
  <w:style w:type="paragraph" w:styleId="3">
    <w:name w:val="heading 3"/>
    <w:basedOn w:val="a"/>
    <w:link w:val="30"/>
    <w:uiPriority w:val="99"/>
    <w:qFormat/>
    <w:rsid w:val="007C09DE"/>
    <w:pPr>
      <w:keepNext/>
      <w:numPr>
        <w:ilvl w:val="2"/>
        <w:numId w:val="1"/>
      </w:numPr>
      <w:tabs>
        <w:tab w:val="left" w:pos="5103"/>
        <w:tab w:val="left" w:pos="7938"/>
      </w:tabs>
      <w:jc w:val="center"/>
      <w:outlineLvl w:val="2"/>
    </w:pPr>
    <w:rPr>
      <w:b/>
      <w:bCs/>
      <w:sz w:val="28"/>
      <w:szCs w:val="28"/>
      <w:lang w:val="en-US"/>
    </w:rPr>
  </w:style>
  <w:style w:type="paragraph" w:styleId="4">
    <w:name w:val="heading 4"/>
    <w:basedOn w:val="a"/>
    <w:link w:val="40"/>
    <w:uiPriority w:val="99"/>
    <w:qFormat/>
    <w:rsid w:val="007C09DE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E5706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link w:val="2"/>
    <w:qFormat/>
    <w:rsid w:val="00E57067"/>
    <w:rPr>
      <w:rFonts w:ascii="Arial" w:hAnsi="Arial" w:cs="Arial"/>
      <w:sz w:val="24"/>
      <w:szCs w:val="24"/>
      <w:lang w:val="en-US" w:eastAsia="ar-SA"/>
    </w:rPr>
  </w:style>
  <w:style w:type="character" w:customStyle="1" w:styleId="30">
    <w:name w:val="Заголовок 3 Знак"/>
    <w:link w:val="3"/>
    <w:uiPriority w:val="9"/>
    <w:semiHidden/>
    <w:qFormat/>
    <w:rsid w:val="00E5706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qFormat/>
    <w:rsid w:val="00E5706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WW8Num3z0">
    <w:name w:val="WW8Num3z0"/>
    <w:uiPriority w:val="99"/>
    <w:qFormat/>
    <w:rsid w:val="007C09DE"/>
    <w:rPr>
      <w:b/>
      <w:bCs/>
    </w:rPr>
  </w:style>
  <w:style w:type="character" w:customStyle="1" w:styleId="WW8Num3z1">
    <w:name w:val="WW8Num3z1"/>
    <w:uiPriority w:val="99"/>
    <w:qFormat/>
    <w:rsid w:val="007C09DE"/>
  </w:style>
  <w:style w:type="character" w:customStyle="1" w:styleId="WW8Num3z3">
    <w:name w:val="WW8Num3z3"/>
    <w:uiPriority w:val="99"/>
    <w:qFormat/>
    <w:rsid w:val="007C09DE"/>
    <w:rPr>
      <w:rFonts w:ascii="Symbol" w:hAnsi="Symbol" w:cs="Symbol"/>
    </w:rPr>
  </w:style>
  <w:style w:type="character" w:customStyle="1" w:styleId="WW8Num4z0">
    <w:name w:val="WW8Num4z0"/>
    <w:uiPriority w:val="99"/>
    <w:qFormat/>
    <w:rsid w:val="007C09DE"/>
    <w:rPr>
      <w:rFonts w:ascii="Arial" w:hAnsi="Arial" w:cs="Arial"/>
    </w:rPr>
  </w:style>
  <w:style w:type="character" w:customStyle="1" w:styleId="WW8Num4z1">
    <w:name w:val="WW8Num4z1"/>
    <w:uiPriority w:val="99"/>
    <w:qFormat/>
    <w:rsid w:val="007C09DE"/>
    <w:rPr>
      <w:rFonts w:ascii="OpenSymbol" w:hAnsi="OpenSymbol" w:cs="OpenSymbol"/>
    </w:rPr>
  </w:style>
  <w:style w:type="character" w:customStyle="1" w:styleId="WW8Num4z3">
    <w:name w:val="WW8Num4z3"/>
    <w:uiPriority w:val="99"/>
    <w:qFormat/>
    <w:rsid w:val="007C09DE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qFormat/>
    <w:rsid w:val="007C09DE"/>
    <w:rPr>
      <w:rFonts w:cs="Times New Roman"/>
    </w:rPr>
  </w:style>
  <w:style w:type="character" w:customStyle="1" w:styleId="WW-Absatz-Standardschriftart">
    <w:name w:val="WW-Absatz-Standardschriftart"/>
    <w:uiPriority w:val="99"/>
    <w:qFormat/>
    <w:rsid w:val="007C09DE"/>
    <w:rPr>
      <w:rFonts w:cs="Times New Roman"/>
    </w:rPr>
  </w:style>
  <w:style w:type="character" w:customStyle="1" w:styleId="WW-Absatz-Standardschriftart1">
    <w:name w:val="WW-Absatz-Standardschriftart1"/>
    <w:uiPriority w:val="99"/>
    <w:qFormat/>
    <w:rsid w:val="007C09DE"/>
    <w:rPr>
      <w:rFonts w:cs="Times New Roman"/>
    </w:rPr>
  </w:style>
  <w:style w:type="character" w:customStyle="1" w:styleId="WW8Num2z0">
    <w:name w:val="WW8Num2z0"/>
    <w:uiPriority w:val="99"/>
    <w:qFormat/>
    <w:rsid w:val="007C09DE"/>
    <w:rPr>
      <w:rFonts w:cs="Times New Roman"/>
    </w:rPr>
  </w:style>
  <w:style w:type="character" w:customStyle="1" w:styleId="WW8Num6z0">
    <w:name w:val="WW8Num6z0"/>
    <w:uiPriority w:val="99"/>
    <w:qFormat/>
    <w:rsid w:val="007C09DE"/>
    <w:rPr>
      <w:rFonts w:cs="Times New Roman"/>
      <w:b/>
      <w:bCs/>
    </w:rPr>
  </w:style>
  <w:style w:type="character" w:customStyle="1" w:styleId="11">
    <w:name w:val="Основной шрифт абзаца1"/>
    <w:uiPriority w:val="99"/>
    <w:qFormat/>
    <w:rsid w:val="007C09DE"/>
    <w:rPr>
      <w:rFonts w:cs="Times New Roman"/>
    </w:rPr>
  </w:style>
  <w:style w:type="character" w:customStyle="1" w:styleId="a3">
    <w:name w:val="Символ нумерации"/>
    <w:uiPriority w:val="99"/>
    <w:qFormat/>
    <w:rsid w:val="007C09DE"/>
    <w:rPr>
      <w:rFonts w:cs="Times New Roman"/>
    </w:rPr>
  </w:style>
  <w:style w:type="character" w:customStyle="1" w:styleId="a4">
    <w:name w:val="Маркеры списка"/>
    <w:uiPriority w:val="99"/>
    <w:qFormat/>
    <w:rsid w:val="007C09DE"/>
    <w:rPr>
      <w:rFonts w:ascii="OpenSymbol" w:eastAsia="Times New Roman" w:hAnsi="OpenSymbol" w:cs="OpenSymbol"/>
    </w:rPr>
  </w:style>
  <w:style w:type="character" w:customStyle="1" w:styleId="a5">
    <w:name w:val="Основной текст Знак"/>
    <w:uiPriority w:val="99"/>
    <w:semiHidden/>
    <w:qFormat/>
    <w:rsid w:val="00E57067"/>
    <w:rPr>
      <w:rFonts w:ascii="Arial" w:hAnsi="Arial" w:cs="Arial"/>
      <w:sz w:val="24"/>
      <w:szCs w:val="24"/>
      <w:lang w:eastAsia="ar-SA"/>
    </w:rPr>
  </w:style>
  <w:style w:type="character" w:customStyle="1" w:styleId="a6">
    <w:name w:val="Название Знак"/>
    <w:uiPriority w:val="10"/>
    <w:qFormat/>
    <w:rsid w:val="00E5706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7">
    <w:name w:val="Подзаголовок Знак"/>
    <w:uiPriority w:val="11"/>
    <w:qFormat/>
    <w:rsid w:val="00E57067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uiPriority w:val="99"/>
    <w:semiHidden/>
    <w:qFormat/>
    <w:rsid w:val="00E57067"/>
    <w:rPr>
      <w:rFonts w:ascii="Arial" w:hAnsi="Arial" w:cs="Arial"/>
      <w:sz w:val="24"/>
      <w:szCs w:val="24"/>
      <w:lang w:eastAsia="ar-SA"/>
    </w:rPr>
  </w:style>
  <w:style w:type="character" w:customStyle="1" w:styleId="a9">
    <w:name w:val="Верхний колонтитул Знак"/>
    <w:uiPriority w:val="99"/>
    <w:semiHidden/>
    <w:qFormat/>
    <w:rsid w:val="00E57067"/>
    <w:rPr>
      <w:rFonts w:ascii="Arial" w:hAnsi="Arial" w:cs="Arial"/>
      <w:sz w:val="24"/>
      <w:szCs w:val="24"/>
      <w:lang w:eastAsia="ar-SA"/>
    </w:rPr>
  </w:style>
  <w:style w:type="character" w:customStyle="1" w:styleId="aa">
    <w:name w:val="Нижний колонтитул Знак"/>
    <w:uiPriority w:val="99"/>
    <w:qFormat/>
    <w:rsid w:val="00E57067"/>
    <w:rPr>
      <w:rFonts w:ascii="Arial" w:hAnsi="Arial" w:cs="Arial"/>
      <w:sz w:val="24"/>
      <w:szCs w:val="24"/>
      <w:lang w:eastAsia="ar-SA"/>
    </w:rPr>
  </w:style>
  <w:style w:type="character" w:customStyle="1" w:styleId="ab">
    <w:name w:val="Текст выноски Знак"/>
    <w:uiPriority w:val="99"/>
    <w:semiHidden/>
    <w:qFormat/>
    <w:locked/>
    <w:rsid w:val="00AC1F4D"/>
    <w:rPr>
      <w:rFonts w:ascii="Tahoma" w:hAnsi="Tahoma" w:cs="Tahoma"/>
      <w:sz w:val="16"/>
      <w:szCs w:val="16"/>
      <w:lang w:eastAsia="ar-SA" w:bidi="ar-SA"/>
    </w:rPr>
  </w:style>
  <w:style w:type="character" w:customStyle="1" w:styleId="-">
    <w:name w:val="Интернет-ссылка"/>
    <w:uiPriority w:val="99"/>
    <w:rsid w:val="00AD077F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 w:cs="Arial"/>
      <w:b/>
      <w:bCs/>
    </w:rPr>
  </w:style>
  <w:style w:type="character" w:customStyle="1" w:styleId="ListLabel2">
    <w:name w:val="ListLabel 2"/>
    <w:qFormat/>
    <w:rPr>
      <w:rFonts w:cs="OpenSymbol"/>
      <w:b w:val="0"/>
      <w:bCs w:val="0"/>
      <w:i w:val="0"/>
      <w:iCs w:val="0"/>
    </w:rPr>
  </w:style>
  <w:style w:type="character" w:customStyle="1" w:styleId="ListLabel3">
    <w:name w:val="ListLabel 3"/>
    <w:qFormat/>
    <w:rPr>
      <w:rFonts w:cs="OpenSymbol"/>
      <w:b w:val="0"/>
      <w:bCs w:val="0"/>
      <w:i w:val="0"/>
      <w:iCs w:val="0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OpenSymbol"/>
      <w:b w:val="0"/>
      <w:bCs w:val="0"/>
      <w:i w:val="0"/>
      <w:iCs w:val="0"/>
    </w:rPr>
  </w:style>
  <w:style w:type="character" w:customStyle="1" w:styleId="ListLabel6">
    <w:name w:val="ListLabel 6"/>
    <w:qFormat/>
    <w:rPr>
      <w:rFonts w:cs="OpenSymbol"/>
      <w:b w:val="0"/>
      <w:bCs w:val="0"/>
      <w:i w:val="0"/>
      <w:iCs w:val="0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OpenSymbol"/>
      <w:b w:val="0"/>
      <w:bCs w:val="0"/>
      <w:i w:val="0"/>
      <w:iCs w:val="0"/>
    </w:rPr>
  </w:style>
  <w:style w:type="character" w:customStyle="1" w:styleId="ListLabel9">
    <w:name w:val="ListLabel 9"/>
    <w:qFormat/>
    <w:rPr>
      <w:rFonts w:cs="OpenSymbol"/>
      <w:b w:val="0"/>
      <w:bCs w:val="0"/>
      <w:i w:val="0"/>
      <w:iCs w:val="0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apple-converted-space">
    <w:name w:val="apple-converted-space"/>
    <w:basedOn w:val="a0"/>
    <w:qFormat/>
  </w:style>
  <w:style w:type="character" w:customStyle="1" w:styleId="ListLabel37">
    <w:name w:val="ListLabel 37"/>
    <w:qFormat/>
    <w:rPr>
      <w:rFonts w:ascii="Times New Roman" w:hAnsi="Times New Roman" w:cs="Arial"/>
      <w:b/>
      <w:bCs/>
    </w:rPr>
  </w:style>
  <w:style w:type="character" w:customStyle="1" w:styleId="ListLabel38">
    <w:name w:val="ListLabel 38"/>
    <w:qFormat/>
    <w:rPr>
      <w:rFonts w:cs="OpenSymbol"/>
      <w:b w:val="0"/>
      <w:bCs w:val="0"/>
      <w:i w:val="0"/>
      <w:iCs w:val="0"/>
    </w:rPr>
  </w:style>
  <w:style w:type="character" w:customStyle="1" w:styleId="ListLabel39">
    <w:name w:val="ListLabel 39"/>
    <w:qFormat/>
    <w:rPr>
      <w:rFonts w:cs="OpenSymbol"/>
      <w:b w:val="0"/>
      <w:bCs w:val="0"/>
      <w:i w:val="0"/>
      <w:iCs w:val="0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OpenSymbol"/>
      <w:b w:val="0"/>
      <w:bCs w:val="0"/>
      <w:i w:val="0"/>
      <w:iCs w:val="0"/>
    </w:rPr>
  </w:style>
  <w:style w:type="character" w:customStyle="1" w:styleId="ListLabel42">
    <w:name w:val="ListLabel 42"/>
    <w:qFormat/>
    <w:rPr>
      <w:rFonts w:cs="OpenSymbol"/>
      <w:b w:val="0"/>
      <w:bCs w:val="0"/>
      <w:i w:val="0"/>
      <w:iCs w:val="0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OpenSymbol"/>
      <w:b w:val="0"/>
      <w:bCs w:val="0"/>
      <w:i w:val="0"/>
      <w:iCs w:val="0"/>
    </w:rPr>
  </w:style>
  <w:style w:type="character" w:customStyle="1" w:styleId="ListLabel45">
    <w:name w:val="ListLabel 45"/>
    <w:qFormat/>
    <w:rPr>
      <w:rFonts w:cs="OpenSymbol"/>
      <w:b w:val="0"/>
      <w:bCs w:val="0"/>
      <w:i w:val="0"/>
      <w:iCs w:val="0"/>
    </w:rPr>
  </w:style>
  <w:style w:type="character" w:customStyle="1" w:styleId="ListLabel46">
    <w:name w:val="ListLabel 46"/>
    <w:qFormat/>
    <w:rPr>
      <w:rFonts w:ascii="Times New Roman" w:hAnsi="Times New Roman" w:cs="OpenSymbol"/>
      <w:sz w:val="22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Aria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ascii="Times New Roman" w:hAnsi="Times New Roman" w:cs="Arial"/>
      <w:b/>
      <w:bCs/>
    </w:rPr>
  </w:style>
  <w:style w:type="character" w:customStyle="1" w:styleId="ListLabel65">
    <w:name w:val="ListLabel 65"/>
    <w:qFormat/>
    <w:rPr>
      <w:rFonts w:cs="OpenSymbol"/>
      <w:b w:val="0"/>
      <w:bCs w:val="0"/>
      <w:i w:val="0"/>
      <w:iCs w:val="0"/>
    </w:rPr>
  </w:style>
  <w:style w:type="character" w:customStyle="1" w:styleId="ListLabel66">
    <w:name w:val="ListLabel 66"/>
    <w:qFormat/>
    <w:rPr>
      <w:rFonts w:cs="OpenSymbol"/>
      <w:b w:val="0"/>
      <w:bCs w:val="0"/>
      <w:i w:val="0"/>
      <w:iCs w:val="0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OpenSymbol"/>
      <w:b w:val="0"/>
      <w:bCs w:val="0"/>
      <w:i w:val="0"/>
      <w:iCs w:val="0"/>
    </w:rPr>
  </w:style>
  <w:style w:type="character" w:customStyle="1" w:styleId="ListLabel69">
    <w:name w:val="ListLabel 69"/>
    <w:qFormat/>
    <w:rPr>
      <w:rFonts w:cs="OpenSymbol"/>
      <w:b w:val="0"/>
      <w:bCs w:val="0"/>
      <w:i w:val="0"/>
      <w:iCs w:val="0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OpenSymbol"/>
      <w:b w:val="0"/>
      <w:bCs w:val="0"/>
      <w:i w:val="0"/>
      <w:iCs w:val="0"/>
    </w:rPr>
  </w:style>
  <w:style w:type="character" w:customStyle="1" w:styleId="ListLabel72">
    <w:name w:val="ListLabel 72"/>
    <w:qFormat/>
    <w:rPr>
      <w:rFonts w:cs="OpenSymbol"/>
      <w:b w:val="0"/>
      <w:bCs w:val="0"/>
      <w:i w:val="0"/>
      <w:iCs w:val="0"/>
    </w:rPr>
  </w:style>
  <w:style w:type="character" w:customStyle="1" w:styleId="ListLabel73">
    <w:name w:val="ListLabel 73"/>
    <w:qFormat/>
    <w:rPr>
      <w:rFonts w:ascii="Times New Roman" w:hAnsi="Times New Roman" w:cs="OpenSymbol"/>
      <w:sz w:val="22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paragraph" w:customStyle="1" w:styleId="12">
    <w:name w:val="Заголовок1"/>
    <w:basedOn w:val="a"/>
    <w:next w:val="ac"/>
    <w:uiPriority w:val="99"/>
    <w:qFormat/>
    <w:rsid w:val="007C09DE"/>
    <w:pPr>
      <w:keepNext/>
      <w:spacing w:before="240" w:after="120"/>
    </w:pPr>
    <w:rPr>
      <w:sz w:val="28"/>
      <w:szCs w:val="28"/>
    </w:rPr>
  </w:style>
  <w:style w:type="paragraph" w:styleId="ac">
    <w:name w:val="Body Text"/>
    <w:basedOn w:val="a"/>
    <w:uiPriority w:val="99"/>
    <w:rsid w:val="007C09DE"/>
    <w:pPr>
      <w:jc w:val="both"/>
    </w:pPr>
  </w:style>
  <w:style w:type="paragraph" w:styleId="ad">
    <w:name w:val="List"/>
    <w:basedOn w:val="ac"/>
    <w:uiPriority w:val="99"/>
    <w:rsid w:val="007C09DE"/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13">
    <w:name w:val="Название1"/>
    <w:basedOn w:val="a"/>
    <w:uiPriority w:val="99"/>
    <w:qFormat/>
    <w:rsid w:val="007C09D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qFormat/>
    <w:rsid w:val="007C09DE"/>
    <w:pPr>
      <w:suppressLineNumbers/>
    </w:pPr>
  </w:style>
  <w:style w:type="paragraph" w:styleId="af0">
    <w:name w:val="Title"/>
    <w:basedOn w:val="12"/>
    <w:uiPriority w:val="99"/>
    <w:qFormat/>
    <w:rsid w:val="007C09DE"/>
  </w:style>
  <w:style w:type="paragraph" w:styleId="af1">
    <w:name w:val="Subtitle"/>
    <w:basedOn w:val="12"/>
    <w:uiPriority w:val="99"/>
    <w:qFormat/>
    <w:rsid w:val="007C09DE"/>
    <w:pPr>
      <w:jc w:val="center"/>
    </w:pPr>
    <w:rPr>
      <w:i/>
      <w:iCs/>
    </w:rPr>
  </w:style>
  <w:style w:type="paragraph" w:customStyle="1" w:styleId="21">
    <w:name w:val="Основной текст с отступом 21"/>
    <w:basedOn w:val="a"/>
    <w:uiPriority w:val="99"/>
    <w:qFormat/>
    <w:rsid w:val="007C09DE"/>
    <w:pPr>
      <w:ind w:left="360"/>
    </w:pPr>
  </w:style>
  <w:style w:type="paragraph" w:styleId="af2">
    <w:name w:val="Body Text Indent"/>
    <w:basedOn w:val="a"/>
    <w:uiPriority w:val="99"/>
    <w:rsid w:val="007C09DE"/>
    <w:pPr>
      <w:ind w:firstLine="851"/>
    </w:pPr>
  </w:style>
  <w:style w:type="paragraph" w:customStyle="1" w:styleId="31">
    <w:name w:val="Основной текст с отступом 31"/>
    <w:basedOn w:val="a"/>
    <w:uiPriority w:val="99"/>
    <w:qFormat/>
    <w:rsid w:val="007C09DE"/>
    <w:pPr>
      <w:spacing w:line="200" w:lineRule="exact"/>
      <w:ind w:firstLine="851"/>
      <w:jc w:val="both"/>
    </w:pPr>
  </w:style>
  <w:style w:type="paragraph" w:styleId="af3">
    <w:name w:val="header"/>
    <w:basedOn w:val="a"/>
    <w:uiPriority w:val="99"/>
    <w:rsid w:val="007C09DE"/>
    <w:pPr>
      <w:tabs>
        <w:tab w:val="center" w:pos="4153"/>
        <w:tab w:val="right" w:pos="8306"/>
      </w:tabs>
    </w:pPr>
  </w:style>
  <w:style w:type="paragraph" w:customStyle="1" w:styleId="32">
    <w:name w:val="заголовок 3"/>
    <w:basedOn w:val="a"/>
    <w:uiPriority w:val="99"/>
    <w:qFormat/>
    <w:rsid w:val="007C09DE"/>
    <w:pPr>
      <w:keepNext/>
      <w:spacing w:line="240" w:lineRule="exact"/>
      <w:jc w:val="center"/>
    </w:pPr>
    <w:rPr>
      <w:b/>
      <w:bCs/>
      <w:sz w:val="28"/>
      <w:szCs w:val="28"/>
    </w:rPr>
  </w:style>
  <w:style w:type="paragraph" w:customStyle="1" w:styleId="22">
    <w:name w:val="заголовок 2"/>
    <w:basedOn w:val="a"/>
    <w:uiPriority w:val="99"/>
    <w:qFormat/>
    <w:rsid w:val="007C09DE"/>
    <w:pPr>
      <w:keepNext/>
      <w:jc w:val="both"/>
    </w:pPr>
    <w:rPr>
      <w:b/>
      <w:bCs/>
    </w:rPr>
  </w:style>
  <w:style w:type="paragraph" w:customStyle="1" w:styleId="af4">
    <w:name w:val="Содержимое таблицы"/>
    <w:basedOn w:val="a"/>
    <w:uiPriority w:val="99"/>
    <w:qFormat/>
    <w:rsid w:val="007C09DE"/>
    <w:pPr>
      <w:suppressLineNumbers/>
    </w:pPr>
  </w:style>
  <w:style w:type="paragraph" w:customStyle="1" w:styleId="af5">
    <w:name w:val="Заголовок таблицы"/>
    <w:basedOn w:val="af4"/>
    <w:uiPriority w:val="99"/>
    <w:qFormat/>
    <w:rsid w:val="007C09DE"/>
    <w:pPr>
      <w:jc w:val="center"/>
    </w:pPr>
    <w:rPr>
      <w:b/>
      <w:bCs/>
    </w:rPr>
  </w:style>
  <w:style w:type="paragraph" w:styleId="af6">
    <w:name w:val="footer"/>
    <w:basedOn w:val="a"/>
    <w:uiPriority w:val="99"/>
    <w:rsid w:val="007C09DE"/>
    <w:pPr>
      <w:suppressLineNumbers/>
      <w:tabs>
        <w:tab w:val="center" w:pos="4819"/>
        <w:tab w:val="right" w:pos="9638"/>
      </w:tabs>
    </w:pPr>
  </w:style>
  <w:style w:type="paragraph" w:styleId="af7">
    <w:name w:val="Balloon Text"/>
    <w:basedOn w:val="a"/>
    <w:uiPriority w:val="99"/>
    <w:semiHidden/>
    <w:qFormat/>
    <w:rsid w:val="00AC1F4D"/>
    <w:pPr>
      <w:spacing w:before="0"/>
    </w:pPr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qFormat/>
    <w:rsid w:val="00B10E83"/>
    <w:rPr>
      <w:rFonts w:ascii="Verdana" w:hAnsi="Verdana" w:cs="Verdana"/>
      <w:color w:val="000000"/>
      <w:sz w:val="24"/>
      <w:szCs w:val="24"/>
    </w:rPr>
  </w:style>
  <w:style w:type="paragraph" w:customStyle="1" w:styleId="western">
    <w:name w:val="western"/>
    <w:basedOn w:val="a"/>
    <w:qFormat/>
    <w:rsid w:val="00854815"/>
    <w:pPr>
      <w:suppressAutoHyphens w:val="0"/>
      <w:spacing w:beforeAutospacing="1" w:afterAutospacing="1"/>
    </w:pPr>
    <w:rPr>
      <w:rFonts w:ascii="Times New Roman" w:hAnsi="Times New Roman" w:cs="Times New Roman"/>
      <w:lang w:eastAsia="ru-RU"/>
    </w:rPr>
  </w:style>
  <w:style w:type="paragraph" w:styleId="af8">
    <w:name w:val="List Paragraph"/>
    <w:basedOn w:val="a"/>
    <w:uiPriority w:val="34"/>
    <w:qFormat/>
    <w:rsid w:val="00AD077F"/>
    <w:pPr>
      <w:ind w:left="720"/>
      <w:contextualSpacing/>
    </w:pPr>
  </w:style>
  <w:style w:type="paragraph" w:customStyle="1" w:styleId="15">
    <w:name w:val="Абзац списка1"/>
    <w:basedOn w:val="a"/>
    <w:qFormat/>
    <w:pPr>
      <w:spacing w:before="0" w:after="200" w:line="276" w:lineRule="auto"/>
      <w:ind w:left="720"/>
    </w:pPr>
    <w:rPr>
      <w:rFonts w:ascii="Calibri" w:eastAsia="Calibri" w:hAnsi="Calibri"/>
      <w:sz w:val="22"/>
      <w:szCs w:val="22"/>
    </w:rPr>
  </w:style>
  <w:style w:type="numbering" w:customStyle="1" w:styleId="WW8Num4">
    <w:name w:val="WW8Num4"/>
    <w:qFormat/>
  </w:style>
  <w:style w:type="table" w:styleId="af9">
    <w:name w:val="Table Grid"/>
    <w:basedOn w:val="a1"/>
    <w:uiPriority w:val="99"/>
    <w:rsid w:val="00CD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CA6E5-D452-4EB5-BF75-5173DDF9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АС</Company>
  <LinksUpToDate>false</LinksUpToDate>
  <CharactersWithSpaces>12316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subject/>
  <dc:creator>1</dc:creator>
  <dc:description/>
  <cp:lastModifiedBy>Ляшко Ольга Георгиевна</cp:lastModifiedBy>
  <cp:revision>2</cp:revision>
  <cp:lastPrinted>2010-10-21T13:22:00Z</cp:lastPrinted>
  <dcterms:created xsi:type="dcterms:W3CDTF">2020-03-04T10:45:00Z</dcterms:created>
  <dcterms:modified xsi:type="dcterms:W3CDTF">2020-03-04T10:45:00Z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