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ADEF3" w14:textId="77777777" w:rsidR="00936A91" w:rsidRPr="00DB5B29" w:rsidRDefault="00BC1800" w:rsidP="005149E0">
      <w:pPr>
        <w:ind w:firstLine="709"/>
        <w:jc w:val="right"/>
        <w:outlineLvl w:val="1"/>
        <w:rPr>
          <w:b/>
          <w:sz w:val="24"/>
          <w:szCs w:val="24"/>
        </w:rPr>
      </w:pPr>
      <w:r>
        <w:rPr>
          <w:b/>
          <w:sz w:val="24"/>
          <w:szCs w:val="24"/>
        </w:rPr>
        <w:t>Часть</w:t>
      </w:r>
      <w:r w:rsidR="00765A57" w:rsidRPr="00DB5B29">
        <w:rPr>
          <w:b/>
          <w:sz w:val="24"/>
          <w:szCs w:val="24"/>
        </w:rPr>
        <w:t xml:space="preserve"> </w:t>
      </w:r>
      <w:r w:rsidR="003470C9">
        <w:rPr>
          <w:b/>
          <w:sz w:val="24"/>
          <w:szCs w:val="24"/>
        </w:rPr>
        <w:t>1</w:t>
      </w:r>
      <w:r w:rsidR="004E2F51">
        <w:rPr>
          <w:b/>
          <w:sz w:val="24"/>
          <w:szCs w:val="24"/>
        </w:rPr>
        <w:t xml:space="preserve"> </w:t>
      </w:r>
      <w:r>
        <w:rPr>
          <w:b/>
          <w:sz w:val="24"/>
          <w:szCs w:val="24"/>
        </w:rPr>
        <w:t>д</w:t>
      </w:r>
      <w:r w:rsidR="007B434A" w:rsidRPr="00DB5B29">
        <w:rPr>
          <w:b/>
          <w:sz w:val="24"/>
          <w:szCs w:val="24"/>
        </w:rPr>
        <w:t>окументации о</w:t>
      </w:r>
      <w:r>
        <w:rPr>
          <w:b/>
          <w:sz w:val="24"/>
          <w:szCs w:val="24"/>
        </w:rPr>
        <w:t xml:space="preserve"> проведении </w:t>
      </w:r>
      <w:r w:rsidR="004E2F51">
        <w:rPr>
          <w:b/>
          <w:sz w:val="24"/>
          <w:szCs w:val="24"/>
        </w:rPr>
        <w:t>запрос</w:t>
      </w:r>
      <w:r>
        <w:rPr>
          <w:b/>
          <w:sz w:val="24"/>
          <w:szCs w:val="24"/>
        </w:rPr>
        <w:t>а</w:t>
      </w:r>
      <w:r w:rsidR="004E2F51">
        <w:rPr>
          <w:b/>
          <w:sz w:val="24"/>
          <w:szCs w:val="24"/>
        </w:rPr>
        <w:t xml:space="preserve"> котировок</w:t>
      </w:r>
    </w:p>
    <w:p w14:paraId="76B7D6A2" w14:textId="77777777" w:rsidR="005149E0" w:rsidRDefault="005149E0" w:rsidP="005149E0">
      <w:pPr>
        <w:ind w:firstLine="709"/>
        <w:jc w:val="center"/>
        <w:rPr>
          <w:b/>
          <w:sz w:val="28"/>
          <w:szCs w:val="28"/>
        </w:rPr>
      </w:pPr>
    </w:p>
    <w:p w14:paraId="05B1F433" w14:textId="77777777" w:rsidR="006C0DBB" w:rsidRDefault="006C0DBB" w:rsidP="005149E0">
      <w:pPr>
        <w:ind w:firstLine="709"/>
        <w:jc w:val="center"/>
        <w:rPr>
          <w:b/>
          <w:sz w:val="24"/>
          <w:szCs w:val="24"/>
        </w:rPr>
      </w:pPr>
    </w:p>
    <w:p w14:paraId="16F1F902" w14:textId="502177F9" w:rsidR="006C0DBB" w:rsidRPr="006C0DBB" w:rsidRDefault="006C0DBB" w:rsidP="006C0DBB">
      <w:pPr>
        <w:autoSpaceDE/>
        <w:autoSpaceDN/>
        <w:adjustRightInd/>
        <w:ind w:firstLine="709"/>
        <w:jc w:val="center"/>
        <w:rPr>
          <w:b/>
          <w:sz w:val="24"/>
          <w:szCs w:val="24"/>
        </w:rPr>
      </w:pPr>
      <w:r w:rsidRPr="006C0DBB">
        <w:rPr>
          <w:b/>
          <w:sz w:val="24"/>
          <w:szCs w:val="24"/>
        </w:rPr>
        <w:t xml:space="preserve">ИНСТРУКЦИЯ УЧАСТНИКАМ </w:t>
      </w:r>
      <w:r w:rsidR="000C1F20">
        <w:rPr>
          <w:b/>
          <w:sz w:val="24"/>
          <w:szCs w:val="24"/>
        </w:rPr>
        <w:t>ПРОЦЕДУРЫ</w:t>
      </w:r>
    </w:p>
    <w:p w14:paraId="5BEA8935" w14:textId="77777777" w:rsidR="006C0DBB" w:rsidRPr="006C0DBB" w:rsidRDefault="006C0DBB" w:rsidP="006C0DBB">
      <w:pPr>
        <w:autoSpaceDE/>
        <w:autoSpaceDN/>
        <w:adjustRightInd/>
        <w:ind w:firstLine="709"/>
        <w:jc w:val="center"/>
        <w:rPr>
          <w:b/>
          <w:sz w:val="24"/>
          <w:szCs w:val="24"/>
        </w:rPr>
      </w:pPr>
    </w:p>
    <w:p w14:paraId="4F9E9B08" w14:textId="77777777" w:rsidR="006C0DBB" w:rsidRPr="006C0DBB" w:rsidRDefault="006C0DBB" w:rsidP="006C0DBB">
      <w:pPr>
        <w:autoSpaceDE/>
        <w:autoSpaceDN/>
        <w:adjustRightInd/>
        <w:ind w:firstLine="709"/>
        <w:jc w:val="center"/>
        <w:rPr>
          <w:b/>
          <w:sz w:val="24"/>
          <w:szCs w:val="24"/>
        </w:rPr>
      </w:pPr>
      <w:r w:rsidRPr="006C0DBB">
        <w:rPr>
          <w:b/>
          <w:sz w:val="24"/>
          <w:szCs w:val="24"/>
        </w:rPr>
        <w:t xml:space="preserve">ПО ПРОВЕДЕНИЮ ЗАПРОСА КОТИРОВОК  </w:t>
      </w:r>
    </w:p>
    <w:p w14:paraId="12AE6783" w14:textId="3D1A9092" w:rsidR="000C1F20" w:rsidRDefault="000C1F20" w:rsidP="000C1F20">
      <w:pPr>
        <w:autoSpaceDE/>
        <w:autoSpaceDN/>
        <w:adjustRightInd/>
        <w:ind w:firstLine="709"/>
        <w:jc w:val="center"/>
        <w:rPr>
          <w:b/>
          <w:sz w:val="24"/>
          <w:szCs w:val="24"/>
        </w:rPr>
      </w:pPr>
      <w:r w:rsidRPr="006C0DBB">
        <w:rPr>
          <w:b/>
          <w:sz w:val="24"/>
          <w:szCs w:val="24"/>
        </w:rPr>
        <w:t xml:space="preserve">НА ПРАВО ЗАКЛЮЧИТЬ ДОГОВОР  </w:t>
      </w:r>
    </w:p>
    <w:p w14:paraId="3F290E8D" w14:textId="39811F89" w:rsidR="00BB3724" w:rsidRPr="006C0DBB" w:rsidRDefault="00BB3724" w:rsidP="000C1F20">
      <w:pPr>
        <w:autoSpaceDE/>
        <w:autoSpaceDN/>
        <w:adjustRightInd/>
        <w:ind w:firstLine="709"/>
        <w:jc w:val="center"/>
        <w:rPr>
          <w:b/>
          <w:sz w:val="24"/>
          <w:szCs w:val="24"/>
        </w:rPr>
      </w:pPr>
      <w:r>
        <w:rPr>
          <w:b/>
          <w:sz w:val="24"/>
          <w:szCs w:val="24"/>
        </w:rPr>
        <w:t xml:space="preserve">АРЕНДЫ </w:t>
      </w:r>
      <w:r w:rsidR="000D7D31">
        <w:rPr>
          <w:b/>
          <w:sz w:val="24"/>
          <w:szCs w:val="24"/>
        </w:rPr>
        <w:t>НЕЖИЛОГО ПОМЕЩ</w:t>
      </w:r>
      <w:bookmarkStart w:id="0" w:name="_GoBack"/>
      <w:bookmarkEnd w:id="0"/>
      <w:r w:rsidR="000D7D31">
        <w:rPr>
          <w:b/>
          <w:sz w:val="24"/>
          <w:szCs w:val="24"/>
        </w:rPr>
        <w:t xml:space="preserve">ЕНИЯ </w:t>
      </w:r>
      <w:r w:rsidR="000D7D31">
        <w:rPr>
          <w:b/>
          <w:sz w:val="28"/>
          <w:szCs w:val="28"/>
          <w:shd w:val="clear" w:color="auto" w:fill="FFFFFF"/>
        </w:rPr>
        <w:t>ГК «</w:t>
      </w:r>
      <w:r w:rsidR="000D7D31">
        <w:rPr>
          <w:b/>
          <w:sz w:val="28"/>
          <w:szCs w:val="28"/>
          <w:shd w:val="clear" w:color="auto" w:fill="FFFFFF"/>
        </w:rPr>
        <w:t>БОГАТЫРЬ</w:t>
      </w:r>
      <w:r w:rsidR="000D7D31" w:rsidRPr="00420819">
        <w:rPr>
          <w:b/>
          <w:sz w:val="28"/>
          <w:szCs w:val="28"/>
          <w:shd w:val="clear" w:color="auto" w:fill="FFFFFF"/>
        </w:rPr>
        <w:t>»</w:t>
      </w:r>
    </w:p>
    <w:p w14:paraId="2A148E56" w14:textId="50242F96" w:rsidR="00BB3724" w:rsidRPr="006C0DBB" w:rsidRDefault="002C765B" w:rsidP="006C0DBB">
      <w:pPr>
        <w:autoSpaceDE/>
        <w:autoSpaceDN/>
        <w:adjustRightInd/>
        <w:ind w:firstLine="709"/>
        <w:jc w:val="center"/>
        <w:rPr>
          <w:b/>
          <w:sz w:val="24"/>
          <w:szCs w:val="24"/>
        </w:rPr>
      </w:pPr>
      <w:r>
        <w:rPr>
          <w:b/>
          <w:sz w:val="24"/>
          <w:szCs w:val="24"/>
        </w:rPr>
        <w:t xml:space="preserve"> </w:t>
      </w:r>
    </w:p>
    <w:p w14:paraId="037C6E2B" w14:textId="77777777" w:rsidR="00D339CD" w:rsidRDefault="00D339CD" w:rsidP="00D339CD">
      <w:pPr>
        <w:numPr>
          <w:ilvl w:val="0"/>
          <w:numId w:val="9"/>
        </w:numPr>
        <w:autoSpaceDE/>
        <w:autoSpaceDN/>
        <w:adjustRightInd/>
        <w:jc w:val="center"/>
        <w:rPr>
          <w:b/>
          <w:sz w:val="24"/>
          <w:szCs w:val="24"/>
        </w:rPr>
      </w:pPr>
      <w:r w:rsidRPr="00D339CD">
        <w:rPr>
          <w:b/>
          <w:sz w:val="24"/>
          <w:szCs w:val="24"/>
        </w:rPr>
        <w:t>Законодательное регулирование</w:t>
      </w:r>
    </w:p>
    <w:p w14:paraId="579B2390" w14:textId="77777777" w:rsidR="00D339CD" w:rsidRPr="00D339CD" w:rsidRDefault="00D339CD" w:rsidP="00D339CD">
      <w:pPr>
        <w:autoSpaceDE/>
        <w:autoSpaceDN/>
        <w:adjustRightInd/>
        <w:ind w:left="709"/>
        <w:rPr>
          <w:b/>
          <w:sz w:val="24"/>
          <w:szCs w:val="24"/>
        </w:rPr>
      </w:pPr>
    </w:p>
    <w:p w14:paraId="75B03123" w14:textId="7D99E12E" w:rsidR="002E454B" w:rsidRPr="00BD6969" w:rsidRDefault="00D339CD" w:rsidP="002E454B">
      <w:pPr>
        <w:autoSpaceDE/>
        <w:autoSpaceDN/>
        <w:adjustRightInd/>
        <w:ind w:firstLine="709"/>
        <w:jc w:val="both"/>
        <w:rPr>
          <w:sz w:val="24"/>
          <w:szCs w:val="24"/>
        </w:rPr>
      </w:pPr>
      <w:bookmarkStart w:id="1" w:name="_Ref119427085"/>
      <w:r w:rsidRPr="00BD6969">
        <w:rPr>
          <w:sz w:val="24"/>
          <w:szCs w:val="24"/>
        </w:rPr>
        <w:t xml:space="preserve">1.1.1. </w:t>
      </w:r>
      <w:bookmarkEnd w:id="1"/>
      <w:r w:rsidR="002E454B" w:rsidRPr="00BD6969">
        <w:rPr>
          <w:sz w:val="24"/>
          <w:szCs w:val="24"/>
        </w:rPr>
        <w:t>Настоящая документация о проведении запроса котировок подготовлена в соответствии Положением о закупке товаров, работ, услуг АО «</w:t>
      </w:r>
      <w:r w:rsidR="002E454B">
        <w:rPr>
          <w:sz w:val="24"/>
          <w:szCs w:val="24"/>
        </w:rPr>
        <w:t>Сочи - Парк</w:t>
      </w:r>
      <w:r w:rsidR="002E454B" w:rsidRPr="00BD6969">
        <w:rPr>
          <w:sz w:val="24"/>
          <w:szCs w:val="24"/>
        </w:rPr>
        <w:t>», утвержденным советом директоров АО «</w:t>
      </w:r>
      <w:r w:rsidR="002E454B">
        <w:rPr>
          <w:sz w:val="24"/>
          <w:szCs w:val="24"/>
        </w:rPr>
        <w:t>Сочи - Парк</w:t>
      </w:r>
      <w:r w:rsidR="002E454B" w:rsidRPr="00BD6969">
        <w:rPr>
          <w:sz w:val="24"/>
          <w:szCs w:val="24"/>
        </w:rPr>
        <w:t>» (протокол от «</w:t>
      </w:r>
      <w:r w:rsidR="002E454B">
        <w:rPr>
          <w:sz w:val="24"/>
          <w:szCs w:val="24"/>
        </w:rPr>
        <w:t>13</w:t>
      </w:r>
      <w:r w:rsidR="002E454B" w:rsidRPr="00BD6969">
        <w:rPr>
          <w:sz w:val="24"/>
          <w:szCs w:val="24"/>
        </w:rPr>
        <w:t xml:space="preserve">» </w:t>
      </w:r>
      <w:r w:rsidR="002E454B">
        <w:rPr>
          <w:sz w:val="24"/>
          <w:szCs w:val="24"/>
        </w:rPr>
        <w:t>октября</w:t>
      </w:r>
      <w:r w:rsidR="002E454B" w:rsidRPr="00BD6969">
        <w:rPr>
          <w:sz w:val="24"/>
          <w:szCs w:val="24"/>
        </w:rPr>
        <w:t xml:space="preserve"> 201</w:t>
      </w:r>
      <w:r w:rsidR="002E454B">
        <w:rPr>
          <w:sz w:val="24"/>
          <w:szCs w:val="24"/>
        </w:rPr>
        <w:t>7</w:t>
      </w:r>
      <w:r w:rsidR="002E454B" w:rsidRPr="00BD6969">
        <w:rPr>
          <w:sz w:val="24"/>
          <w:szCs w:val="24"/>
        </w:rPr>
        <w:t xml:space="preserve">г.) (далее - Положением о закупке) </w:t>
      </w:r>
      <w:r w:rsidR="002E454B" w:rsidRPr="00BD6969">
        <w:rPr>
          <w:bCs/>
          <w:sz w:val="24"/>
          <w:szCs w:val="24"/>
        </w:rPr>
        <w:t>и иными локальными нормативными</w:t>
      </w:r>
      <w:r w:rsidR="00086115">
        <w:rPr>
          <w:sz w:val="24"/>
          <w:szCs w:val="24"/>
        </w:rPr>
        <w:t xml:space="preserve"> правовыми актами</w:t>
      </w:r>
      <w:r w:rsidR="002E454B" w:rsidRPr="00BD6969">
        <w:rPr>
          <w:sz w:val="24"/>
          <w:szCs w:val="24"/>
        </w:rPr>
        <w:t xml:space="preserve"> АО «</w:t>
      </w:r>
      <w:r w:rsidR="002E454B">
        <w:rPr>
          <w:sz w:val="24"/>
          <w:szCs w:val="24"/>
        </w:rPr>
        <w:t>Сочи - Парк</w:t>
      </w:r>
      <w:r w:rsidR="002E454B" w:rsidRPr="00BD6969">
        <w:rPr>
          <w:sz w:val="24"/>
          <w:szCs w:val="24"/>
        </w:rPr>
        <w:t>».</w:t>
      </w:r>
    </w:p>
    <w:p w14:paraId="035A0627" w14:textId="7C16AC6D" w:rsidR="002E454B" w:rsidRPr="000A0640" w:rsidRDefault="0000085D" w:rsidP="002E454B">
      <w:pPr>
        <w:ind w:firstLine="709"/>
        <w:jc w:val="both"/>
        <w:rPr>
          <w:sz w:val="24"/>
          <w:szCs w:val="24"/>
        </w:rPr>
      </w:pPr>
      <w:r w:rsidRPr="00BD6969">
        <w:rPr>
          <w:sz w:val="24"/>
          <w:szCs w:val="24"/>
        </w:rPr>
        <w:t xml:space="preserve">1.1.2. Организацию и проведение запроса котировок </w:t>
      </w:r>
      <w:r w:rsidRPr="00561475">
        <w:rPr>
          <w:sz w:val="24"/>
          <w:szCs w:val="24"/>
        </w:rPr>
        <w:t xml:space="preserve">осуществляет </w:t>
      </w:r>
      <w:r w:rsidR="00543020" w:rsidRPr="00561475">
        <w:rPr>
          <w:sz w:val="24"/>
          <w:szCs w:val="24"/>
        </w:rPr>
        <w:t>Арендодатель</w:t>
      </w:r>
      <w:r w:rsidR="000A0640" w:rsidRPr="00561475">
        <w:rPr>
          <w:sz w:val="24"/>
          <w:szCs w:val="24"/>
        </w:rPr>
        <w:t xml:space="preserve"> (Заказчик</w:t>
      </w:r>
      <w:r w:rsidR="000A0640">
        <w:rPr>
          <w:sz w:val="24"/>
          <w:szCs w:val="24"/>
        </w:rPr>
        <w:t>)</w:t>
      </w:r>
      <w:r w:rsidRPr="00BD6969">
        <w:rPr>
          <w:sz w:val="24"/>
          <w:szCs w:val="24"/>
        </w:rPr>
        <w:t xml:space="preserve"> – </w:t>
      </w:r>
      <w:r w:rsidR="002E454B" w:rsidRPr="00BD6969">
        <w:rPr>
          <w:sz w:val="24"/>
          <w:szCs w:val="24"/>
        </w:rPr>
        <w:t>акционерное общество «</w:t>
      </w:r>
      <w:r w:rsidR="002E454B">
        <w:rPr>
          <w:sz w:val="24"/>
          <w:szCs w:val="24"/>
        </w:rPr>
        <w:t>Сочи - Парк</w:t>
      </w:r>
      <w:r w:rsidR="002E454B" w:rsidRPr="00BD6969">
        <w:rPr>
          <w:sz w:val="24"/>
          <w:szCs w:val="24"/>
        </w:rPr>
        <w:t>» (АО «</w:t>
      </w:r>
      <w:r w:rsidR="002E454B">
        <w:rPr>
          <w:sz w:val="24"/>
          <w:szCs w:val="24"/>
        </w:rPr>
        <w:t>Сочи - Парк</w:t>
      </w:r>
      <w:r w:rsidR="002E454B" w:rsidRPr="00BD6969">
        <w:rPr>
          <w:sz w:val="24"/>
          <w:szCs w:val="24"/>
        </w:rPr>
        <w:t>»)</w:t>
      </w:r>
      <w:r w:rsidR="004018A2">
        <w:rPr>
          <w:sz w:val="24"/>
          <w:szCs w:val="24"/>
        </w:rPr>
        <w:t xml:space="preserve"> (далее – </w:t>
      </w:r>
      <w:r w:rsidR="00922560" w:rsidRPr="000A0640">
        <w:rPr>
          <w:sz w:val="24"/>
          <w:szCs w:val="24"/>
        </w:rPr>
        <w:t>А</w:t>
      </w:r>
      <w:r w:rsidR="004018A2" w:rsidRPr="000A0640">
        <w:rPr>
          <w:sz w:val="24"/>
          <w:szCs w:val="24"/>
        </w:rPr>
        <w:t>рендодатель)</w:t>
      </w:r>
      <w:r w:rsidR="002E454B" w:rsidRPr="000A0640">
        <w:rPr>
          <w:sz w:val="24"/>
          <w:szCs w:val="24"/>
        </w:rPr>
        <w:t>.</w:t>
      </w:r>
    </w:p>
    <w:p w14:paraId="2FAAB227" w14:textId="0CE1C631" w:rsidR="0000085D" w:rsidRPr="00BD6969" w:rsidRDefault="0000085D" w:rsidP="00AF5A0F">
      <w:pPr>
        <w:autoSpaceDE/>
        <w:autoSpaceDN/>
        <w:adjustRightInd/>
        <w:ind w:firstLine="709"/>
        <w:jc w:val="both"/>
        <w:rPr>
          <w:sz w:val="24"/>
          <w:szCs w:val="24"/>
        </w:rPr>
      </w:pPr>
      <w:r w:rsidRPr="00BD6969">
        <w:rPr>
          <w:sz w:val="24"/>
          <w:szCs w:val="24"/>
        </w:rPr>
        <w:t xml:space="preserve">1.1.3. </w:t>
      </w:r>
      <w:r w:rsidR="002E57A5">
        <w:rPr>
          <w:sz w:val="24"/>
          <w:szCs w:val="24"/>
        </w:rPr>
        <w:t>Арендодатель</w:t>
      </w:r>
      <w:r w:rsidRPr="00BD6969">
        <w:rPr>
          <w:sz w:val="24"/>
          <w:szCs w:val="24"/>
        </w:rPr>
        <w:t xml:space="preserve">, указанный в настоящей документации о проведении запроса </w:t>
      </w:r>
      <w:proofErr w:type="gramStart"/>
      <w:r w:rsidRPr="00BD6969">
        <w:rPr>
          <w:sz w:val="24"/>
          <w:szCs w:val="24"/>
        </w:rPr>
        <w:t>котировок  (</w:t>
      </w:r>
      <w:proofErr w:type="gramEnd"/>
      <w:r w:rsidRPr="00BD6969">
        <w:rPr>
          <w:sz w:val="24"/>
          <w:szCs w:val="24"/>
        </w:rPr>
        <w:t>далее также Документация), проводит запрос котировок в соответствии с условиями и положениями настоящей Документации.</w:t>
      </w:r>
    </w:p>
    <w:p w14:paraId="42814D8C" w14:textId="70EC1929" w:rsidR="002E454B" w:rsidRPr="00BD6969" w:rsidRDefault="00D339CD" w:rsidP="002E454B">
      <w:pPr>
        <w:ind w:firstLine="708"/>
        <w:jc w:val="both"/>
        <w:rPr>
          <w:sz w:val="24"/>
          <w:szCs w:val="24"/>
        </w:rPr>
      </w:pPr>
      <w:r w:rsidRPr="00BD6969">
        <w:rPr>
          <w:sz w:val="24"/>
          <w:szCs w:val="24"/>
        </w:rPr>
        <w:t>1.1.</w:t>
      </w:r>
      <w:r w:rsidR="0000085D" w:rsidRPr="00BD6969">
        <w:rPr>
          <w:sz w:val="24"/>
          <w:szCs w:val="24"/>
        </w:rPr>
        <w:t>4</w:t>
      </w:r>
      <w:r w:rsidRPr="00BD6969">
        <w:rPr>
          <w:sz w:val="24"/>
          <w:szCs w:val="24"/>
        </w:rPr>
        <w:t xml:space="preserve">. </w:t>
      </w:r>
      <w:r w:rsidR="002E454B" w:rsidRPr="00BD6969">
        <w:rPr>
          <w:sz w:val="24"/>
          <w:szCs w:val="24"/>
        </w:rPr>
        <w:t>В связи с тем, что настоящ</w:t>
      </w:r>
      <w:r w:rsidR="00086115">
        <w:rPr>
          <w:sz w:val="24"/>
          <w:szCs w:val="24"/>
        </w:rPr>
        <w:t>ая</w:t>
      </w:r>
      <w:r w:rsidR="002E454B" w:rsidRPr="00BD6969">
        <w:rPr>
          <w:sz w:val="24"/>
          <w:szCs w:val="24"/>
        </w:rPr>
        <w:t xml:space="preserve"> </w:t>
      </w:r>
      <w:r w:rsidR="00086115">
        <w:rPr>
          <w:sz w:val="24"/>
          <w:szCs w:val="24"/>
        </w:rPr>
        <w:t>процедура</w:t>
      </w:r>
      <w:r w:rsidR="002E454B" w:rsidRPr="00BD6969">
        <w:rPr>
          <w:sz w:val="24"/>
          <w:szCs w:val="24"/>
        </w:rPr>
        <w:t xml:space="preserve"> является открыт</w:t>
      </w:r>
      <w:r w:rsidR="00086115">
        <w:rPr>
          <w:sz w:val="24"/>
          <w:szCs w:val="24"/>
        </w:rPr>
        <w:t>ой</w:t>
      </w:r>
      <w:r w:rsidR="002E454B" w:rsidRPr="00BD6969">
        <w:rPr>
          <w:sz w:val="24"/>
          <w:szCs w:val="24"/>
        </w:rPr>
        <w:t>, в запросе котировок может принять участие любое лицо, своевременно подавшее надлежащим образом оформленную Заявку по предмету запроса котировок (далее Заявку) и документы, согласно размещенн</w:t>
      </w:r>
      <w:r w:rsidR="00D9180C">
        <w:rPr>
          <w:sz w:val="24"/>
          <w:szCs w:val="24"/>
        </w:rPr>
        <w:t>ой</w:t>
      </w:r>
      <w:r w:rsidR="002E454B" w:rsidRPr="00BD6969">
        <w:rPr>
          <w:sz w:val="24"/>
          <w:szCs w:val="24"/>
        </w:rPr>
        <w:t xml:space="preserve"> на официальном сайте </w:t>
      </w:r>
      <w:r w:rsidR="00086115">
        <w:rPr>
          <w:sz w:val="24"/>
          <w:szCs w:val="24"/>
        </w:rPr>
        <w:t>Арендодателя</w:t>
      </w:r>
      <w:r w:rsidR="002E454B" w:rsidRPr="00BD6969">
        <w:rPr>
          <w:sz w:val="24"/>
          <w:szCs w:val="24"/>
        </w:rPr>
        <w:t xml:space="preserve"> (</w:t>
      </w:r>
      <w:hyperlink r:id="rId8" w:history="1">
        <w:r w:rsidR="002E454B" w:rsidRPr="00580EB0">
          <w:rPr>
            <w:rStyle w:val="ac"/>
            <w:sz w:val="24"/>
            <w:szCs w:val="24"/>
          </w:rPr>
          <w:t>https://www.sochipark.ru/</w:t>
        </w:r>
      </w:hyperlink>
      <w:r w:rsidR="002E454B" w:rsidRPr="00BD6969">
        <w:rPr>
          <w:sz w:val="24"/>
          <w:szCs w:val="24"/>
        </w:rPr>
        <w:t xml:space="preserve">) (далее – сайт </w:t>
      </w:r>
      <w:r w:rsidR="00543020">
        <w:rPr>
          <w:sz w:val="24"/>
          <w:szCs w:val="24"/>
        </w:rPr>
        <w:t>Арендодателя</w:t>
      </w:r>
      <w:r w:rsidR="002E454B" w:rsidRPr="00BD6969">
        <w:rPr>
          <w:sz w:val="24"/>
          <w:szCs w:val="24"/>
        </w:rPr>
        <w:t xml:space="preserve">) </w:t>
      </w:r>
      <w:r w:rsidR="00D9180C">
        <w:rPr>
          <w:sz w:val="24"/>
          <w:szCs w:val="24"/>
        </w:rPr>
        <w:t>документации</w:t>
      </w:r>
      <w:r w:rsidR="002E454B" w:rsidRPr="00BD6969">
        <w:rPr>
          <w:sz w:val="24"/>
          <w:szCs w:val="24"/>
        </w:rPr>
        <w:t xml:space="preserve"> о проведении запроса котировок.</w:t>
      </w:r>
    </w:p>
    <w:p w14:paraId="7588C35B" w14:textId="77777777" w:rsidR="00D339CD" w:rsidRPr="00BD6969" w:rsidRDefault="00D339CD" w:rsidP="00AF5A0F">
      <w:pPr>
        <w:ind w:firstLine="708"/>
        <w:jc w:val="both"/>
        <w:rPr>
          <w:sz w:val="24"/>
          <w:szCs w:val="24"/>
          <w:lang w:eastAsia="en-US"/>
        </w:rPr>
      </w:pPr>
      <w:r w:rsidRPr="00BD6969">
        <w:rPr>
          <w:sz w:val="24"/>
          <w:szCs w:val="24"/>
        </w:rPr>
        <w:t>1.1.</w:t>
      </w:r>
      <w:r w:rsidR="0000085D" w:rsidRPr="00BD6969">
        <w:rPr>
          <w:sz w:val="24"/>
          <w:szCs w:val="24"/>
        </w:rPr>
        <w:t>5</w:t>
      </w:r>
      <w:r w:rsidRPr="00BD6969">
        <w:rPr>
          <w:sz w:val="24"/>
          <w:szCs w:val="24"/>
        </w:rPr>
        <w:t xml:space="preserve">. </w:t>
      </w:r>
      <w:r w:rsidRPr="00BD6969">
        <w:rPr>
          <w:sz w:val="24"/>
          <w:szCs w:val="24"/>
          <w:lang w:eastAsia="en-US"/>
        </w:rPr>
        <w:t xml:space="preserve">Настоящий запрос котировок не является торгами или публичным конкурсом, </w:t>
      </w:r>
      <w:r w:rsidRPr="00BD6969">
        <w:rPr>
          <w:sz w:val="24"/>
          <w:szCs w:val="24"/>
        </w:rPr>
        <w:t xml:space="preserve">не является публичной офертой, </w:t>
      </w:r>
      <w:r w:rsidRPr="00BD6969">
        <w:rPr>
          <w:sz w:val="24"/>
          <w:szCs w:val="24"/>
          <w:lang w:eastAsia="en-US"/>
        </w:rPr>
        <w:t>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p w14:paraId="1ABB6F8C" w14:textId="2C8E2737" w:rsidR="00D339CD" w:rsidRPr="00BD6969" w:rsidRDefault="00D339CD" w:rsidP="00BD6969">
      <w:pPr>
        <w:autoSpaceDE/>
        <w:autoSpaceDN/>
        <w:adjustRightInd/>
        <w:ind w:firstLine="709"/>
        <w:jc w:val="both"/>
        <w:rPr>
          <w:sz w:val="24"/>
          <w:szCs w:val="24"/>
        </w:rPr>
      </w:pPr>
      <w:r w:rsidRPr="00BD6969">
        <w:rPr>
          <w:sz w:val="24"/>
          <w:szCs w:val="24"/>
          <w:lang w:eastAsia="en-US"/>
        </w:rPr>
        <w:t>1.1.</w:t>
      </w:r>
      <w:r w:rsidR="0000085D" w:rsidRPr="00BD6969">
        <w:rPr>
          <w:sz w:val="24"/>
          <w:szCs w:val="24"/>
          <w:lang w:eastAsia="en-US"/>
        </w:rPr>
        <w:t>6</w:t>
      </w:r>
      <w:r w:rsidRPr="00BD6969">
        <w:rPr>
          <w:sz w:val="24"/>
          <w:szCs w:val="24"/>
          <w:lang w:eastAsia="en-US"/>
        </w:rPr>
        <w:t xml:space="preserve">. </w:t>
      </w:r>
      <w:r w:rsidRPr="00BD6969">
        <w:rPr>
          <w:sz w:val="24"/>
          <w:szCs w:val="24"/>
        </w:rPr>
        <w:t>В части, прямо не урегулированной вышеуказанными документами, проведение запроса котировок регулируется настоящей документацией.</w:t>
      </w:r>
    </w:p>
    <w:p w14:paraId="23B32082" w14:textId="0772E623" w:rsidR="0000085D" w:rsidRPr="00BD6969" w:rsidRDefault="0000085D" w:rsidP="00BD6969">
      <w:pPr>
        <w:ind w:firstLine="709"/>
        <w:jc w:val="both"/>
        <w:rPr>
          <w:b/>
          <w:sz w:val="24"/>
          <w:szCs w:val="24"/>
        </w:rPr>
      </w:pPr>
      <w:r w:rsidRPr="00AF5A0F">
        <w:rPr>
          <w:b/>
          <w:sz w:val="24"/>
        </w:rPr>
        <w:t xml:space="preserve">1.1.7. </w:t>
      </w:r>
      <w:r w:rsidRPr="00BD6969">
        <w:rPr>
          <w:b/>
          <w:sz w:val="24"/>
          <w:szCs w:val="24"/>
        </w:rPr>
        <w:t xml:space="preserve">Предоставление участникам </w:t>
      </w:r>
      <w:r w:rsidR="00086115">
        <w:rPr>
          <w:b/>
          <w:sz w:val="24"/>
          <w:szCs w:val="24"/>
        </w:rPr>
        <w:t>процедуры</w:t>
      </w:r>
      <w:r w:rsidRPr="00BD6969">
        <w:rPr>
          <w:b/>
          <w:sz w:val="24"/>
          <w:szCs w:val="24"/>
        </w:rPr>
        <w:t xml:space="preserve"> разъяснений положений документации о </w:t>
      </w:r>
      <w:r w:rsidR="00086115">
        <w:rPr>
          <w:b/>
          <w:sz w:val="24"/>
          <w:szCs w:val="24"/>
        </w:rPr>
        <w:t>проведении запроса котировок</w:t>
      </w:r>
      <w:r w:rsidRPr="00BD6969">
        <w:rPr>
          <w:b/>
          <w:sz w:val="24"/>
          <w:szCs w:val="24"/>
        </w:rPr>
        <w:t xml:space="preserve"> не предусмотрено. Запросы на разъяснение положений документации не принимаются.</w:t>
      </w:r>
    </w:p>
    <w:p w14:paraId="29F2DC1E" w14:textId="629BA5B7"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 xml:space="preserve">1.1.8. Не позднее, чем до дня окончания срока подачи заявок на участие в запросе котировок, </w:t>
      </w:r>
      <w:r w:rsidR="002E57A5" w:rsidRPr="002E57A5">
        <w:rPr>
          <w:rFonts w:ascii="Times New Roman" w:hAnsi="Times New Roman"/>
          <w:sz w:val="24"/>
          <w:szCs w:val="24"/>
        </w:rPr>
        <w:t>Арендодатель</w:t>
      </w:r>
      <w:r w:rsidRPr="00BD6969">
        <w:rPr>
          <w:rFonts w:ascii="Times New Roman" w:hAnsi="Times New Roman"/>
          <w:sz w:val="24"/>
          <w:szCs w:val="24"/>
        </w:rPr>
        <w:t xml:space="preserve"> может по собственной инициативе, внести изменения в </w:t>
      </w:r>
      <w:r w:rsidR="00086115" w:rsidRPr="00BD6969">
        <w:rPr>
          <w:rFonts w:ascii="Times New Roman" w:hAnsi="Times New Roman"/>
          <w:sz w:val="24"/>
          <w:szCs w:val="24"/>
        </w:rPr>
        <w:t xml:space="preserve">документацию </w:t>
      </w:r>
      <w:r w:rsidRPr="00BD6969">
        <w:rPr>
          <w:rFonts w:ascii="Times New Roman" w:hAnsi="Times New Roman"/>
          <w:sz w:val="24"/>
          <w:szCs w:val="24"/>
        </w:rPr>
        <w:t xml:space="preserve">о проведении запроса котировок, разместив дополнение или измененную документацию на сайте </w:t>
      </w:r>
      <w:r w:rsidR="00543020" w:rsidRPr="00543020">
        <w:rPr>
          <w:rFonts w:ascii="Times New Roman" w:eastAsia="Calibri" w:hAnsi="Times New Roman"/>
          <w:sz w:val="24"/>
          <w:szCs w:val="24"/>
          <w:lang w:eastAsia="en-US"/>
        </w:rPr>
        <w:t>Арендодателя</w:t>
      </w:r>
      <w:r w:rsidRPr="00BD6969">
        <w:rPr>
          <w:rFonts w:ascii="Times New Roman" w:hAnsi="Times New Roman"/>
          <w:sz w:val="24"/>
          <w:szCs w:val="24"/>
        </w:rPr>
        <w:t>.</w:t>
      </w:r>
      <w:r w:rsidRPr="00BD6969">
        <w:rPr>
          <w:rFonts w:ascii="Times New Roman" w:eastAsia="Calibri" w:hAnsi="Times New Roman"/>
          <w:sz w:val="24"/>
          <w:szCs w:val="24"/>
          <w:lang w:eastAsia="en-US"/>
        </w:rPr>
        <w:t xml:space="preserve"> Изменение предмета </w:t>
      </w:r>
      <w:r w:rsidR="00086115">
        <w:rPr>
          <w:rFonts w:ascii="Times New Roman" w:eastAsia="Calibri" w:hAnsi="Times New Roman"/>
          <w:sz w:val="24"/>
          <w:szCs w:val="24"/>
          <w:lang w:eastAsia="en-US"/>
        </w:rPr>
        <w:t>процедуры</w:t>
      </w:r>
      <w:r w:rsidRPr="00BD6969">
        <w:rPr>
          <w:rFonts w:ascii="Times New Roman" w:eastAsia="Calibri" w:hAnsi="Times New Roman"/>
          <w:sz w:val="24"/>
          <w:szCs w:val="24"/>
          <w:lang w:eastAsia="en-US"/>
        </w:rPr>
        <w:t xml:space="preserve"> не допускается.</w:t>
      </w:r>
    </w:p>
    <w:p w14:paraId="64F329E9" w14:textId="6D201764" w:rsidR="0000085D" w:rsidRPr="00BD6969" w:rsidRDefault="0000085D" w:rsidP="00BD6969">
      <w:pPr>
        <w:ind w:firstLine="709"/>
        <w:jc w:val="both"/>
        <w:rPr>
          <w:sz w:val="24"/>
          <w:szCs w:val="24"/>
        </w:rPr>
      </w:pPr>
      <w:r w:rsidRPr="00BD6969">
        <w:rPr>
          <w:sz w:val="24"/>
          <w:szCs w:val="24"/>
        </w:rPr>
        <w:t xml:space="preserve">1.1.8.1. Изменения, вносимые в документацию о проведении запроса котировок, размещаются на сайте </w:t>
      </w:r>
      <w:r w:rsidR="002E57A5">
        <w:rPr>
          <w:sz w:val="24"/>
          <w:szCs w:val="24"/>
        </w:rPr>
        <w:t>Арендодателя</w:t>
      </w:r>
      <w:r w:rsidRPr="00BD6969">
        <w:rPr>
          <w:sz w:val="24"/>
          <w:szCs w:val="24"/>
        </w:rPr>
        <w:t xml:space="preserve"> не позднее чем в течение 3 (трех) рабочих дней со дня принятия решения о внесении указанных изменений. При этом в случае, если изменения в документацию о проведении запроса котировок внесены позднее, чем за 2 (два) дня до даты окончания срока подачи заявок на участие в запросе котировок, срок подачи заявок</w:t>
      </w:r>
      <w:r w:rsidRPr="00BD6969">
        <w:rPr>
          <w:rFonts w:eastAsia="Calibri"/>
          <w:sz w:val="24"/>
          <w:szCs w:val="24"/>
          <w:lang w:eastAsia="en-US"/>
        </w:rPr>
        <w:t xml:space="preserve"> </w:t>
      </w:r>
      <w:r w:rsidRPr="00BD6969">
        <w:rPr>
          <w:sz w:val="24"/>
          <w:szCs w:val="24"/>
        </w:rPr>
        <w:t xml:space="preserve">на участие в запросе котировок продлевается так, чтобы со дня размещения на сайте </w:t>
      </w:r>
      <w:r w:rsidR="002E57A5">
        <w:rPr>
          <w:sz w:val="24"/>
          <w:szCs w:val="24"/>
        </w:rPr>
        <w:t>Арендодателя</w:t>
      </w:r>
      <w:r w:rsidRPr="00BD6969">
        <w:rPr>
          <w:sz w:val="24"/>
          <w:szCs w:val="24"/>
        </w:rPr>
        <w:t xml:space="preserve"> внесенных в документацию о проведении запроса котировок изменений до даты окончания срока подачи заявок такой срок составлял не менее чем 2 (два) рабочих дня.</w:t>
      </w:r>
    </w:p>
    <w:p w14:paraId="5F9BC6A1" w14:textId="1F0CC5C4"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1.1.8.</w:t>
      </w:r>
      <w:r w:rsidR="00857862" w:rsidRPr="00BD6969">
        <w:rPr>
          <w:rFonts w:ascii="Times New Roman" w:hAnsi="Times New Roman"/>
          <w:sz w:val="24"/>
          <w:szCs w:val="24"/>
        </w:rPr>
        <w:t>2</w:t>
      </w:r>
      <w:r w:rsidRPr="00BD6969">
        <w:rPr>
          <w:rFonts w:ascii="Times New Roman" w:hAnsi="Times New Roman"/>
          <w:sz w:val="24"/>
          <w:szCs w:val="24"/>
        </w:rPr>
        <w:t xml:space="preserve">. </w:t>
      </w:r>
      <w:r w:rsidR="002E57A5" w:rsidRPr="002E57A5">
        <w:rPr>
          <w:rFonts w:ascii="Times New Roman" w:hAnsi="Times New Roman"/>
          <w:sz w:val="24"/>
          <w:szCs w:val="24"/>
        </w:rPr>
        <w:t>Арендодатель</w:t>
      </w:r>
      <w:r w:rsidRPr="00BD6969">
        <w:rPr>
          <w:rFonts w:ascii="Times New Roman" w:hAnsi="Times New Roman"/>
          <w:sz w:val="24"/>
          <w:szCs w:val="24"/>
        </w:rPr>
        <w:t xml:space="preserve"> не несет ответственности в случае, если участник запроса котировок не ознакомился с изменениями, внесенными в документацию о проведении запроса котировок, размещенными надлежащим образом. </w:t>
      </w:r>
    </w:p>
    <w:p w14:paraId="761FF968" w14:textId="480BB18B" w:rsidR="0000085D" w:rsidRPr="00BD6969" w:rsidRDefault="0000085D" w:rsidP="00BD6969">
      <w:pPr>
        <w:ind w:firstLine="709"/>
        <w:jc w:val="both"/>
        <w:rPr>
          <w:sz w:val="24"/>
          <w:szCs w:val="24"/>
        </w:rPr>
      </w:pPr>
      <w:bookmarkStart w:id="2" w:name="_Toc121738302"/>
      <w:r w:rsidRPr="00BD6969">
        <w:rPr>
          <w:sz w:val="24"/>
          <w:szCs w:val="24"/>
        </w:rPr>
        <w:t xml:space="preserve">1.1.9. Отказ от проведения </w:t>
      </w:r>
      <w:bookmarkEnd w:id="2"/>
      <w:r w:rsidRPr="00BD6969">
        <w:rPr>
          <w:sz w:val="24"/>
          <w:szCs w:val="24"/>
        </w:rPr>
        <w:t>запроса котировок</w:t>
      </w:r>
      <w:r w:rsidR="00086115">
        <w:rPr>
          <w:sz w:val="24"/>
          <w:szCs w:val="24"/>
        </w:rPr>
        <w:t>.</w:t>
      </w:r>
      <w:r w:rsidRPr="00BD6969">
        <w:rPr>
          <w:sz w:val="24"/>
          <w:szCs w:val="24"/>
        </w:rPr>
        <w:t xml:space="preserve"> </w:t>
      </w:r>
    </w:p>
    <w:p w14:paraId="43B012B4" w14:textId="690ACE07" w:rsidR="000438B7" w:rsidRPr="007878EB" w:rsidRDefault="0000085D" w:rsidP="00AF5A0F">
      <w:pPr>
        <w:widowControl/>
        <w:tabs>
          <w:tab w:val="left" w:pos="1520"/>
        </w:tabs>
        <w:ind w:firstLine="709"/>
        <w:jc w:val="both"/>
        <w:rPr>
          <w:sz w:val="24"/>
        </w:rPr>
      </w:pPr>
      <w:r w:rsidRPr="007878EB">
        <w:rPr>
          <w:sz w:val="24"/>
        </w:rPr>
        <w:t>1.1.</w:t>
      </w:r>
      <w:r w:rsidRPr="00BD6969">
        <w:rPr>
          <w:sz w:val="24"/>
          <w:szCs w:val="24"/>
        </w:rPr>
        <w:t>9</w:t>
      </w:r>
      <w:r w:rsidRPr="007878EB">
        <w:rPr>
          <w:sz w:val="24"/>
        </w:rPr>
        <w:t xml:space="preserve">.1. </w:t>
      </w:r>
      <w:r w:rsidR="00D9279D">
        <w:rPr>
          <w:sz w:val="24"/>
          <w:szCs w:val="24"/>
        </w:rPr>
        <w:t>Арендодатель</w:t>
      </w:r>
      <w:r w:rsidR="000438B7" w:rsidRPr="000438B7">
        <w:rPr>
          <w:sz w:val="24"/>
          <w:szCs w:val="24"/>
        </w:rPr>
        <w:t xml:space="preserve"> </w:t>
      </w:r>
      <w:r w:rsidR="000438B7" w:rsidRPr="007878EB">
        <w:rPr>
          <w:sz w:val="24"/>
        </w:rPr>
        <w:t xml:space="preserve">вправе </w:t>
      </w:r>
      <w:r w:rsidR="000438B7" w:rsidRPr="000438B7">
        <w:rPr>
          <w:sz w:val="24"/>
          <w:szCs w:val="24"/>
        </w:rPr>
        <w:t>отказаться</w:t>
      </w:r>
      <w:r w:rsidR="000438B7" w:rsidRPr="007878EB">
        <w:rPr>
          <w:sz w:val="24"/>
        </w:rPr>
        <w:t xml:space="preserve"> от проведения запроса котировок</w:t>
      </w:r>
      <w:r w:rsidR="000438B7" w:rsidRPr="000438B7">
        <w:rPr>
          <w:sz w:val="24"/>
          <w:szCs w:val="24"/>
        </w:rPr>
        <w:t xml:space="preserve"> на любом этапе его проведения до заключения договора, в том числе на этапе работы комиссии, в случае выявления необходимости внесения изменений в документацию по объективным причинам, в том числе при выявлении ошибок в документации, а также ввиду полностью или частично отпавшей </w:t>
      </w:r>
      <w:r w:rsidR="000438B7" w:rsidRPr="000438B7">
        <w:rPr>
          <w:sz w:val="24"/>
          <w:szCs w:val="24"/>
        </w:rPr>
        <w:lastRenderedPageBreak/>
        <w:t xml:space="preserve">необходимости в предмете </w:t>
      </w:r>
      <w:r w:rsidR="00086115">
        <w:rPr>
          <w:sz w:val="24"/>
          <w:szCs w:val="24"/>
        </w:rPr>
        <w:t>запроса котировок</w:t>
      </w:r>
      <w:r w:rsidR="000438B7" w:rsidRPr="007878EB">
        <w:rPr>
          <w:sz w:val="24"/>
        </w:rPr>
        <w:t xml:space="preserve">, разместив уведомление об отказе </w:t>
      </w:r>
      <w:r w:rsidR="000438B7" w:rsidRPr="000438B7">
        <w:rPr>
          <w:sz w:val="24"/>
          <w:szCs w:val="24"/>
        </w:rPr>
        <w:t xml:space="preserve">от проведения </w:t>
      </w:r>
      <w:r w:rsidR="000438B7" w:rsidRPr="007878EB">
        <w:rPr>
          <w:sz w:val="24"/>
        </w:rPr>
        <w:t xml:space="preserve">на сайте </w:t>
      </w:r>
      <w:r w:rsidR="00D9279D">
        <w:rPr>
          <w:sz w:val="24"/>
          <w:szCs w:val="24"/>
        </w:rPr>
        <w:t>Арендодателя</w:t>
      </w:r>
      <w:r w:rsidR="000438B7" w:rsidRPr="007878EB">
        <w:rPr>
          <w:sz w:val="24"/>
        </w:rPr>
        <w:t xml:space="preserve"> не позднее </w:t>
      </w:r>
      <w:r w:rsidR="000438B7" w:rsidRPr="000438B7">
        <w:rPr>
          <w:sz w:val="24"/>
          <w:szCs w:val="24"/>
        </w:rPr>
        <w:t xml:space="preserve">чем в течение </w:t>
      </w:r>
      <w:r w:rsidR="000438B7" w:rsidRPr="007878EB">
        <w:rPr>
          <w:sz w:val="24"/>
        </w:rPr>
        <w:t>3 (трех) рабочих дней со дня принятия решения.</w:t>
      </w:r>
    </w:p>
    <w:p w14:paraId="54CA4A0C" w14:textId="054ED915" w:rsidR="0000085D" w:rsidRPr="007878EB" w:rsidRDefault="0000085D" w:rsidP="00AF5A0F">
      <w:pPr>
        <w:tabs>
          <w:tab w:val="left" w:pos="1520"/>
        </w:tabs>
        <w:ind w:firstLine="709"/>
        <w:jc w:val="both"/>
        <w:rPr>
          <w:sz w:val="24"/>
        </w:rPr>
      </w:pPr>
      <w:r w:rsidRPr="007878EB">
        <w:rPr>
          <w:sz w:val="24"/>
        </w:rPr>
        <w:t>1.1.</w:t>
      </w:r>
      <w:r w:rsidRPr="00BD6969">
        <w:rPr>
          <w:sz w:val="24"/>
          <w:szCs w:val="24"/>
        </w:rPr>
        <w:t>9</w:t>
      </w:r>
      <w:r w:rsidRPr="007878EB">
        <w:rPr>
          <w:sz w:val="24"/>
        </w:rPr>
        <w:t xml:space="preserve">.2. </w:t>
      </w:r>
      <w:r w:rsidR="00D9279D">
        <w:rPr>
          <w:sz w:val="24"/>
          <w:szCs w:val="24"/>
        </w:rPr>
        <w:t>Арендодатель</w:t>
      </w:r>
      <w:r w:rsidRPr="007878EB">
        <w:rPr>
          <w:sz w:val="24"/>
        </w:rPr>
        <w:t xml:space="preserve"> не несет ответственности в случае, если участник </w:t>
      </w:r>
      <w:r w:rsidR="00086115">
        <w:rPr>
          <w:sz w:val="24"/>
          <w:szCs w:val="24"/>
        </w:rPr>
        <w:t>процедуры</w:t>
      </w:r>
      <w:r w:rsidRPr="007878EB">
        <w:rPr>
          <w:sz w:val="24"/>
        </w:rPr>
        <w:t xml:space="preserve"> не ознакомился с извещением об отказе от проведения запроса котировок, размещенным надлежащим образом. </w:t>
      </w:r>
    </w:p>
    <w:p w14:paraId="6F879336" w14:textId="07845F87" w:rsidR="0000085D" w:rsidRPr="00AF5A0F" w:rsidRDefault="0000085D" w:rsidP="00AF5A0F">
      <w:pPr>
        <w:pStyle w:val="3"/>
        <w:numPr>
          <w:ilvl w:val="2"/>
          <w:numId w:val="0"/>
        </w:numPr>
        <w:tabs>
          <w:tab w:val="num" w:pos="900"/>
        </w:tabs>
        <w:ind w:firstLine="709"/>
        <w:rPr>
          <w:b/>
        </w:rPr>
      </w:pPr>
      <w:r w:rsidRPr="00AF5A0F">
        <w:rPr>
          <w:rFonts w:ascii="Times New Roman" w:hAnsi="Times New Roman"/>
          <w:lang w:val="ru-RU"/>
        </w:rPr>
        <w:t>1.1.</w:t>
      </w:r>
      <w:r w:rsidRPr="00BD6969">
        <w:rPr>
          <w:rFonts w:ascii="Times New Roman" w:hAnsi="Times New Roman"/>
          <w:lang w:val="ru-RU"/>
        </w:rPr>
        <w:t>9</w:t>
      </w:r>
      <w:r w:rsidRPr="00AF5A0F">
        <w:rPr>
          <w:rFonts w:ascii="Times New Roman" w:hAnsi="Times New Roman"/>
        </w:rPr>
        <w:t>.</w:t>
      </w:r>
      <w:r w:rsidRPr="00AF5A0F">
        <w:rPr>
          <w:rFonts w:ascii="Times New Roman" w:hAnsi="Times New Roman"/>
          <w:lang w:val="ru-RU"/>
        </w:rPr>
        <w:t>3.</w:t>
      </w:r>
      <w:r w:rsidRPr="00AF5A0F">
        <w:rPr>
          <w:rFonts w:ascii="Times New Roman" w:hAnsi="Times New Roman"/>
        </w:rPr>
        <w:tab/>
      </w:r>
      <w:r w:rsidR="00D9279D" w:rsidRPr="00D9279D">
        <w:rPr>
          <w:rFonts w:ascii="Times New Roman" w:hAnsi="Times New Roman"/>
        </w:rPr>
        <w:t>Арендодатель</w:t>
      </w:r>
      <w:r w:rsidRPr="00AF5A0F">
        <w:rPr>
          <w:rFonts w:ascii="Times New Roman" w:hAnsi="Times New Roman"/>
        </w:rPr>
        <w:t xml:space="preserve"> возвращает участникам </w:t>
      </w:r>
      <w:r w:rsidR="00086115">
        <w:rPr>
          <w:rFonts w:ascii="Times New Roman" w:hAnsi="Times New Roman"/>
          <w:lang w:val="ru-RU"/>
        </w:rPr>
        <w:t>запроса котировок</w:t>
      </w:r>
      <w:r w:rsidRPr="00AF5A0F">
        <w:rPr>
          <w:rFonts w:ascii="Times New Roman" w:hAnsi="Times New Roman"/>
        </w:rPr>
        <w:t xml:space="preserve"> денежные средства, внесенные в качестве обеспечения заявок на участие в запросе котировок, в течение 10 (десяти) рабочих дней со дня принятия </w:t>
      </w:r>
      <w:r w:rsidR="00D9279D" w:rsidRPr="00D9279D">
        <w:rPr>
          <w:rFonts w:ascii="Times New Roman" w:hAnsi="Times New Roman"/>
        </w:rPr>
        <w:t>Арендодателем</w:t>
      </w:r>
      <w:r w:rsidRPr="00AF5A0F">
        <w:rPr>
          <w:rFonts w:ascii="Times New Roman" w:hAnsi="Times New Roman"/>
        </w:rPr>
        <w:t xml:space="preserve"> решения об отказе от проведения запроса котировок</w:t>
      </w:r>
      <w:r w:rsidRPr="00AF5A0F">
        <w:rPr>
          <w:rFonts w:ascii="Times New Roman" w:hAnsi="Times New Roman"/>
          <w:lang w:val="ru-RU"/>
        </w:rPr>
        <w:t xml:space="preserve"> (</w:t>
      </w:r>
      <w:r w:rsidRPr="00AF5A0F">
        <w:rPr>
          <w:rFonts w:ascii="Times New Roman" w:hAnsi="Times New Roman"/>
          <w:i/>
          <w:lang w:val="ru-RU"/>
        </w:rPr>
        <w:t xml:space="preserve">в случае внесения участником </w:t>
      </w:r>
      <w:r w:rsidR="00086115">
        <w:rPr>
          <w:rFonts w:ascii="Times New Roman" w:hAnsi="Times New Roman"/>
          <w:i/>
          <w:lang w:val="ru-RU"/>
        </w:rPr>
        <w:t>процедуры</w:t>
      </w:r>
      <w:r w:rsidRPr="00AF5A0F">
        <w:rPr>
          <w:rFonts w:ascii="Times New Roman" w:hAnsi="Times New Roman"/>
          <w:i/>
          <w:lang w:val="ru-RU"/>
        </w:rPr>
        <w:t xml:space="preserve"> такого обеспечения</w:t>
      </w:r>
      <w:r w:rsidRPr="00AF5A0F">
        <w:rPr>
          <w:rFonts w:ascii="Times New Roman" w:hAnsi="Times New Roman"/>
          <w:lang w:val="ru-RU"/>
        </w:rPr>
        <w:t>)</w:t>
      </w:r>
      <w:r w:rsidRPr="00AF5A0F">
        <w:rPr>
          <w:rFonts w:ascii="Times New Roman" w:hAnsi="Times New Roman"/>
        </w:rPr>
        <w:t>.</w:t>
      </w:r>
    </w:p>
    <w:p w14:paraId="3F276B30" w14:textId="77777777" w:rsidR="00D339CD" w:rsidRPr="00AF5A0F" w:rsidRDefault="00D339CD" w:rsidP="00AF5A0F">
      <w:pPr>
        <w:pStyle w:val="11"/>
        <w:keepNext w:val="0"/>
        <w:keepLines w:val="0"/>
        <w:suppressLineNumbers w:val="0"/>
        <w:suppressAutoHyphens w:val="0"/>
        <w:spacing w:after="0"/>
        <w:ind w:left="360"/>
        <w:jc w:val="center"/>
        <w:rPr>
          <w:sz w:val="24"/>
        </w:rPr>
      </w:pPr>
      <w:bookmarkStart w:id="3" w:name="_Toc121738305"/>
    </w:p>
    <w:p w14:paraId="6647F1EB" w14:textId="7C5183DF" w:rsidR="00DF774F" w:rsidRDefault="00D339CD" w:rsidP="00D339CD">
      <w:pPr>
        <w:pStyle w:val="11"/>
        <w:keepNext w:val="0"/>
        <w:keepLines w:val="0"/>
        <w:suppressLineNumbers w:val="0"/>
        <w:suppressAutoHyphens w:val="0"/>
        <w:spacing w:after="0"/>
        <w:ind w:left="360"/>
        <w:jc w:val="center"/>
        <w:rPr>
          <w:sz w:val="24"/>
        </w:rPr>
      </w:pPr>
      <w:r>
        <w:rPr>
          <w:sz w:val="24"/>
        </w:rPr>
        <w:t>2.</w:t>
      </w:r>
      <w:r w:rsidR="00A905C4">
        <w:rPr>
          <w:sz w:val="24"/>
        </w:rPr>
        <w:t xml:space="preserve"> </w:t>
      </w:r>
      <w:r w:rsidR="00C64DF2" w:rsidRPr="00C64DF2">
        <w:rPr>
          <w:sz w:val="24"/>
        </w:rPr>
        <w:t xml:space="preserve">Требования к участникам </w:t>
      </w:r>
      <w:r w:rsidR="00711D6D">
        <w:rPr>
          <w:sz w:val="24"/>
        </w:rPr>
        <w:t>процедуры</w:t>
      </w:r>
    </w:p>
    <w:p w14:paraId="7118AA45" w14:textId="77777777" w:rsidR="00C64DF2" w:rsidRPr="00C64DF2" w:rsidRDefault="00C64DF2" w:rsidP="00C64DF2">
      <w:pPr>
        <w:pStyle w:val="11"/>
        <w:keepNext w:val="0"/>
        <w:keepLines w:val="0"/>
        <w:suppressLineNumbers w:val="0"/>
        <w:suppressAutoHyphens w:val="0"/>
        <w:spacing w:after="0"/>
        <w:ind w:left="720"/>
        <w:rPr>
          <w:sz w:val="24"/>
        </w:rPr>
      </w:pPr>
    </w:p>
    <w:bookmarkEnd w:id="3"/>
    <w:p w14:paraId="5A491A77" w14:textId="4398EB72"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1.</w:t>
      </w:r>
      <w:r w:rsidR="00DF774F" w:rsidRPr="00BD6969">
        <w:rPr>
          <w:sz w:val="24"/>
          <w:szCs w:val="24"/>
        </w:rPr>
        <w:t xml:space="preserve"> Участником </w:t>
      </w:r>
      <w:r w:rsidR="00541E3E">
        <w:rPr>
          <w:sz w:val="24"/>
          <w:szCs w:val="24"/>
        </w:rPr>
        <w:t>процедуры</w:t>
      </w:r>
      <w:r w:rsidR="00DF774F" w:rsidRPr="00BD6969">
        <w:rPr>
          <w:sz w:val="24"/>
          <w:szCs w:val="24"/>
        </w:rPr>
        <w:t xml:space="preserve"> может быть любое юридическое лицо, независимо от организационно-правовой формы, формы собственности, места нахождения и места происхождения капитала, либо любое физическое лицо, в том числе индивидуальный предприниматель или несколько участников, выступающих на стороне одного участника </w:t>
      </w:r>
      <w:r w:rsidR="00541E3E">
        <w:rPr>
          <w:sz w:val="24"/>
          <w:szCs w:val="24"/>
        </w:rPr>
        <w:t>процедуры</w:t>
      </w:r>
      <w:r w:rsidR="00DF774F" w:rsidRPr="00BD6969">
        <w:rPr>
          <w:sz w:val="24"/>
          <w:szCs w:val="24"/>
        </w:rPr>
        <w:t xml:space="preserve">, которые соответствуют требованиям, установленным </w:t>
      </w:r>
      <w:r w:rsidR="00D9279D">
        <w:rPr>
          <w:sz w:val="24"/>
          <w:szCs w:val="24"/>
        </w:rPr>
        <w:t>Арендодателем</w:t>
      </w:r>
      <w:r w:rsidR="00DF774F" w:rsidRPr="00BD6969">
        <w:rPr>
          <w:sz w:val="24"/>
          <w:szCs w:val="24"/>
        </w:rPr>
        <w:t xml:space="preserve"> и правомочны заключать договор по результатам </w:t>
      </w:r>
      <w:r w:rsidR="00541E3E">
        <w:rPr>
          <w:sz w:val="24"/>
          <w:szCs w:val="24"/>
        </w:rPr>
        <w:t>процедуры</w:t>
      </w:r>
      <w:r w:rsidR="00DF774F" w:rsidRPr="00BD6969">
        <w:rPr>
          <w:sz w:val="24"/>
          <w:szCs w:val="24"/>
        </w:rPr>
        <w:t>.</w:t>
      </w:r>
    </w:p>
    <w:p w14:paraId="41893BBF" w14:textId="5C8D4975" w:rsidR="00DF774F" w:rsidRPr="00BD6969" w:rsidRDefault="00C07DA1" w:rsidP="00AF5A0F">
      <w:pPr>
        <w:autoSpaceDE/>
        <w:autoSpaceDN/>
        <w:adjustRightInd/>
        <w:jc w:val="both"/>
        <w:rPr>
          <w:sz w:val="24"/>
          <w:szCs w:val="24"/>
        </w:rPr>
      </w:pPr>
      <w:r w:rsidRPr="00BD6969">
        <w:rPr>
          <w:sz w:val="24"/>
          <w:szCs w:val="24"/>
        </w:rPr>
        <w:t xml:space="preserve">           </w:t>
      </w:r>
      <w:r w:rsidR="00D339CD" w:rsidRPr="00BD6969">
        <w:rPr>
          <w:sz w:val="24"/>
          <w:szCs w:val="24"/>
        </w:rPr>
        <w:t>2</w:t>
      </w:r>
      <w:r w:rsidR="00C64DF2" w:rsidRPr="00BD6969">
        <w:rPr>
          <w:sz w:val="24"/>
          <w:szCs w:val="24"/>
        </w:rPr>
        <w:t>.2</w:t>
      </w:r>
      <w:r w:rsidR="00DF774F" w:rsidRPr="00BD6969">
        <w:rPr>
          <w:sz w:val="24"/>
          <w:szCs w:val="24"/>
        </w:rPr>
        <w:t xml:space="preserve">. Участник </w:t>
      </w:r>
      <w:r w:rsidR="0005140B">
        <w:rPr>
          <w:sz w:val="24"/>
          <w:szCs w:val="24"/>
        </w:rPr>
        <w:t>процедуры</w:t>
      </w:r>
      <w:r w:rsidR="00DF774F" w:rsidRPr="00BD6969">
        <w:rPr>
          <w:sz w:val="24"/>
          <w:szCs w:val="24"/>
        </w:rPr>
        <w:t xml:space="preserve"> должен соответствовать следующим обязательным требованиям:</w:t>
      </w:r>
    </w:p>
    <w:p w14:paraId="48C5D32C" w14:textId="33C972B6" w:rsidR="00DF774F" w:rsidRPr="00BD6969" w:rsidRDefault="00D339CD" w:rsidP="00AF5A0F">
      <w:pPr>
        <w:autoSpaceDE/>
        <w:autoSpaceDN/>
        <w:adjustRightInd/>
        <w:ind w:firstLine="709"/>
        <w:jc w:val="both"/>
        <w:rPr>
          <w:sz w:val="24"/>
          <w:szCs w:val="24"/>
        </w:rPr>
      </w:pPr>
      <w:r w:rsidRPr="00BD6969">
        <w:rPr>
          <w:sz w:val="24"/>
          <w:szCs w:val="24"/>
        </w:rPr>
        <w:t>2</w:t>
      </w:r>
      <w:r w:rsidR="00C64DF2" w:rsidRPr="00BD6969">
        <w:rPr>
          <w:sz w:val="24"/>
          <w:szCs w:val="24"/>
        </w:rPr>
        <w:t>.2</w:t>
      </w:r>
      <w:r w:rsidR="00DF774F" w:rsidRPr="00BD6969">
        <w:rPr>
          <w:sz w:val="24"/>
          <w:szCs w:val="24"/>
        </w:rPr>
        <w:t>.</w:t>
      </w:r>
      <w:r w:rsidR="00710FF9">
        <w:rPr>
          <w:sz w:val="24"/>
          <w:szCs w:val="24"/>
        </w:rPr>
        <w:t>1</w:t>
      </w:r>
      <w:r w:rsidR="00DF774F" w:rsidRPr="00BD6969">
        <w:rPr>
          <w:sz w:val="24"/>
          <w:szCs w:val="24"/>
        </w:rPr>
        <w:t xml:space="preserve">. Непроведение ликвидации участника </w:t>
      </w:r>
      <w:r w:rsidR="0005140B">
        <w:rPr>
          <w:sz w:val="24"/>
          <w:szCs w:val="24"/>
        </w:rPr>
        <w:t>процедуры</w:t>
      </w:r>
      <w:r w:rsidR="00DF774F" w:rsidRPr="00BD6969">
        <w:rPr>
          <w:sz w:val="24"/>
          <w:szCs w:val="24"/>
        </w:rPr>
        <w:t xml:space="preserve"> - юридического лица и отсутствие решения арбитражного суда о признании участника </w:t>
      </w:r>
      <w:r w:rsidR="0005140B">
        <w:rPr>
          <w:sz w:val="24"/>
          <w:szCs w:val="24"/>
        </w:rPr>
        <w:t>процедуры</w:t>
      </w:r>
      <w:r w:rsidR="00DF774F" w:rsidRPr="00BD6969">
        <w:rPr>
          <w:sz w:val="24"/>
          <w:szCs w:val="24"/>
        </w:rPr>
        <w:t xml:space="preserve"> - юридического лица, индивидуального предпринимателя банкротом и об открытии конкурсного производства.</w:t>
      </w:r>
    </w:p>
    <w:p w14:paraId="68430F15" w14:textId="552C03FD"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2</w:t>
      </w:r>
      <w:r w:rsidR="00DF774F" w:rsidRPr="00BD6969">
        <w:rPr>
          <w:sz w:val="24"/>
          <w:szCs w:val="24"/>
        </w:rPr>
        <w:t>.</w:t>
      </w:r>
      <w:r w:rsidR="00710FF9">
        <w:rPr>
          <w:sz w:val="24"/>
          <w:szCs w:val="24"/>
        </w:rPr>
        <w:t>2</w:t>
      </w:r>
      <w:r w:rsidR="00DF774F" w:rsidRPr="00BD6969">
        <w:rPr>
          <w:sz w:val="24"/>
          <w:szCs w:val="24"/>
        </w:rPr>
        <w:t xml:space="preserve">. </w:t>
      </w:r>
      <w:proofErr w:type="spellStart"/>
      <w:r w:rsidR="00DF774F" w:rsidRPr="00BD6969">
        <w:rPr>
          <w:sz w:val="24"/>
          <w:szCs w:val="24"/>
        </w:rPr>
        <w:t>Неприостановление</w:t>
      </w:r>
      <w:proofErr w:type="spellEnd"/>
      <w:r w:rsidR="00DF774F" w:rsidRPr="00BD6969">
        <w:rPr>
          <w:sz w:val="24"/>
          <w:szCs w:val="24"/>
        </w:rPr>
        <w:t xml:space="preserve"> деятельности участника </w:t>
      </w:r>
      <w:r w:rsidR="0005140B">
        <w:rPr>
          <w:sz w:val="24"/>
          <w:szCs w:val="24"/>
        </w:rPr>
        <w:t>процедуры</w:t>
      </w:r>
      <w:r w:rsidR="00DF774F" w:rsidRPr="00BD6969">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запросе котировок</w:t>
      </w:r>
    </w:p>
    <w:p w14:paraId="6FA67922" w14:textId="620C9F06"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 В дополнение к обязательным требованиям, указанным в пункте 2.2. настоящей Инструкции </w:t>
      </w:r>
      <w:r w:rsidR="00D9279D">
        <w:rPr>
          <w:sz w:val="24"/>
          <w:szCs w:val="24"/>
        </w:rPr>
        <w:t>Арендодатель</w:t>
      </w:r>
      <w:r w:rsidRPr="00BD6969">
        <w:rPr>
          <w:sz w:val="24"/>
          <w:szCs w:val="24"/>
        </w:rPr>
        <w:t xml:space="preserve"> вправе установить дополнительные требования включая, но не ограничиваясь:</w:t>
      </w:r>
    </w:p>
    <w:p w14:paraId="60820BC1" w14:textId="193D9514"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2.3.1. отсутствие у Участника </w:t>
      </w:r>
      <w:r w:rsidR="0005140B">
        <w:rPr>
          <w:sz w:val="24"/>
          <w:szCs w:val="24"/>
        </w:rPr>
        <w:t>процедуры</w:t>
      </w:r>
      <w:r w:rsidRPr="00BD6969">
        <w:rPr>
          <w:sz w:val="24"/>
          <w:szCs w:val="24"/>
        </w:rPr>
        <w:t xml:space="preserve"> </w:t>
      </w:r>
      <w:r w:rsidR="007A445D" w:rsidRPr="007A445D">
        <w:rPr>
          <w:sz w:val="24"/>
          <w:szCs w:val="24"/>
        </w:rPr>
        <w:t>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w:t>
      </w:r>
      <w:r w:rsidRPr="00BD6969">
        <w:rPr>
          <w:sz w:val="24"/>
          <w:szCs w:val="24"/>
        </w:rPr>
        <w:t>;</w:t>
      </w:r>
    </w:p>
    <w:p w14:paraId="7809D56F" w14:textId="1F54B580" w:rsidR="009E55E8" w:rsidRPr="00BD6969" w:rsidRDefault="009E55E8" w:rsidP="00BD6969">
      <w:pPr>
        <w:tabs>
          <w:tab w:val="num" w:pos="1080"/>
        </w:tabs>
        <w:autoSpaceDE/>
        <w:autoSpaceDN/>
        <w:adjustRightInd/>
        <w:ind w:firstLine="709"/>
        <w:jc w:val="both"/>
        <w:rPr>
          <w:sz w:val="24"/>
          <w:szCs w:val="24"/>
        </w:rPr>
      </w:pPr>
      <w:r w:rsidRPr="00BD6969">
        <w:rPr>
          <w:sz w:val="24"/>
          <w:szCs w:val="24"/>
        </w:rPr>
        <w:t>2.3.</w:t>
      </w:r>
      <w:r w:rsidR="007878EB" w:rsidRPr="00B811E3">
        <w:rPr>
          <w:sz w:val="24"/>
          <w:szCs w:val="24"/>
        </w:rPr>
        <w:t>2</w:t>
      </w:r>
      <w:r w:rsidRPr="00BD6969">
        <w:rPr>
          <w:sz w:val="24"/>
          <w:szCs w:val="24"/>
        </w:rPr>
        <w:t xml:space="preserve">. отсутствие со стороны </w:t>
      </w:r>
      <w:r w:rsidR="00D9279D">
        <w:rPr>
          <w:sz w:val="24"/>
          <w:szCs w:val="24"/>
        </w:rPr>
        <w:t>Арендодателя</w:t>
      </w:r>
      <w:r w:rsidRPr="00BD6969">
        <w:rPr>
          <w:sz w:val="24"/>
          <w:szCs w:val="24"/>
        </w:rPr>
        <w:t xml:space="preserve">, действующей на момент проведения </w:t>
      </w:r>
      <w:r w:rsidR="0005140B">
        <w:rPr>
          <w:sz w:val="24"/>
          <w:szCs w:val="24"/>
        </w:rPr>
        <w:t>процедуры</w:t>
      </w:r>
      <w:r w:rsidRPr="00BD6969">
        <w:rPr>
          <w:sz w:val="24"/>
          <w:szCs w:val="24"/>
        </w:rPr>
        <w:t xml:space="preserve"> и подведения ее итогов </w:t>
      </w:r>
      <w:proofErr w:type="spellStart"/>
      <w:r w:rsidRPr="00BD6969">
        <w:rPr>
          <w:sz w:val="24"/>
          <w:szCs w:val="24"/>
        </w:rPr>
        <w:t>претензионно</w:t>
      </w:r>
      <w:proofErr w:type="spellEnd"/>
      <w:r w:rsidRPr="00BD6969">
        <w:rPr>
          <w:sz w:val="24"/>
          <w:szCs w:val="24"/>
        </w:rPr>
        <w:t xml:space="preserve"> - исковой работы, связанной с неисполнением Участником </w:t>
      </w:r>
      <w:r w:rsidR="0005140B">
        <w:rPr>
          <w:sz w:val="24"/>
          <w:szCs w:val="24"/>
        </w:rPr>
        <w:t>процедуры</w:t>
      </w:r>
      <w:r w:rsidRPr="00BD6969">
        <w:rPr>
          <w:sz w:val="24"/>
          <w:szCs w:val="24"/>
        </w:rPr>
        <w:t xml:space="preserve"> договорных обязательств перед </w:t>
      </w:r>
      <w:r w:rsidR="00D9279D">
        <w:rPr>
          <w:sz w:val="24"/>
          <w:szCs w:val="24"/>
        </w:rPr>
        <w:t>Арендодателем</w:t>
      </w:r>
      <w:r w:rsidRPr="00BD6969">
        <w:rPr>
          <w:sz w:val="24"/>
          <w:szCs w:val="24"/>
        </w:rPr>
        <w:t>.</w:t>
      </w:r>
    </w:p>
    <w:p w14:paraId="2C4DF9DD" w14:textId="611F956D" w:rsidR="00710FF9" w:rsidRPr="00BD6969" w:rsidRDefault="00710FF9" w:rsidP="00AF5A0F">
      <w:pPr>
        <w:tabs>
          <w:tab w:val="num" w:pos="1080"/>
        </w:tabs>
        <w:ind w:firstLine="709"/>
        <w:jc w:val="both"/>
        <w:rPr>
          <w:sz w:val="24"/>
          <w:szCs w:val="24"/>
        </w:rPr>
      </w:pPr>
      <w:r w:rsidRPr="00BD6969">
        <w:rPr>
          <w:sz w:val="24"/>
          <w:szCs w:val="24"/>
        </w:rPr>
        <w:t xml:space="preserve">2.4. Несоответствие участника </w:t>
      </w:r>
      <w:r w:rsidRPr="00441F3B">
        <w:rPr>
          <w:sz w:val="24"/>
          <w:szCs w:val="24"/>
        </w:rPr>
        <w:t>запроса котировок</w:t>
      </w:r>
      <w:r w:rsidRPr="00BD6969">
        <w:rPr>
          <w:sz w:val="24"/>
          <w:szCs w:val="24"/>
        </w:rPr>
        <w:t xml:space="preserve"> требованиям, установленным </w:t>
      </w:r>
      <w:r w:rsidR="0005140B">
        <w:rPr>
          <w:sz w:val="24"/>
          <w:szCs w:val="24"/>
        </w:rPr>
        <w:t>А</w:t>
      </w:r>
      <w:r w:rsidRPr="00AC7E9C">
        <w:rPr>
          <w:rFonts w:eastAsia="Calibri"/>
          <w:sz w:val="24"/>
          <w:szCs w:val="24"/>
          <w:lang w:eastAsia="en-US"/>
        </w:rPr>
        <w:t>рендодател</w:t>
      </w:r>
      <w:r>
        <w:rPr>
          <w:rFonts w:eastAsia="Calibri"/>
          <w:sz w:val="24"/>
          <w:szCs w:val="24"/>
          <w:lang w:eastAsia="en-US"/>
        </w:rPr>
        <w:t>ем</w:t>
      </w:r>
      <w:r w:rsidRPr="00BD6969">
        <w:rPr>
          <w:sz w:val="24"/>
          <w:szCs w:val="24"/>
        </w:rPr>
        <w:t xml:space="preserve"> в документации о </w:t>
      </w:r>
      <w:r>
        <w:rPr>
          <w:sz w:val="24"/>
          <w:szCs w:val="24"/>
        </w:rPr>
        <w:t xml:space="preserve">проведении </w:t>
      </w:r>
      <w:r w:rsidRPr="00441F3B">
        <w:rPr>
          <w:sz w:val="24"/>
          <w:szCs w:val="24"/>
        </w:rPr>
        <w:t>запроса котировок</w:t>
      </w:r>
      <w:r w:rsidRPr="00BD6969">
        <w:rPr>
          <w:sz w:val="24"/>
          <w:szCs w:val="24"/>
        </w:rPr>
        <w:t xml:space="preserve">, является основанием для отказа участнику </w:t>
      </w:r>
      <w:r>
        <w:rPr>
          <w:sz w:val="24"/>
          <w:szCs w:val="24"/>
        </w:rPr>
        <w:t>процедуры</w:t>
      </w:r>
      <w:r w:rsidRPr="00BD6969">
        <w:rPr>
          <w:sz w:val="24"/>
          <w:szCs w:val="24"/>
        </w:rPr>
        <w:t xml:space="preserve"> в признании его участником запроса котировок.</w:t>
      </w:r>
    </w:p>
    <w:p w14:paraId="4677548C" w14:textId="77777777" w:rsidR="00283AB9" w:rsidRPr="00AF5A0F" w:rsidRDefault="00283AB9" w:rsidP="009E55E8">
      <w:pPr>
        <w:tabs>
          <w:tab w:val="num" w:pos="1080"/>
        </w:tabs>
        <w:autoSpaceDE/>
        <w:autoSpaceDN/>
        <w:adjustRightInd/>
        <w:ind w:firstLine="709"/>
        <w:jc w:val="both"/>
        <w:rPr>
          <w:sz w:val="24"/>
        </w:rPr>
      </w:pPr>
    </w:p>
    <w:p w14:paraId="6AF360B7" w14:textId="77777777" w:rsidR="00DF774F" w:rsidRPr="00C64DF2" w:rsidRDefault="00BD0A55" w:rsidP="00BD0A55">
      <w:pPr>
        <w:autoSpaceDE/>
        <w:autoSpaceDN/>
        <w:adjustRightInd/>
        <w:ind w:left="360"/>
        <w:jc w:val="center"/>
        <w:rPr>
          <w:b/>
          <w:sz w:val="24"/>
          <w:szCs w:val="24"/>
        </w:rPr>
      </w:pPr>
      <w:r>
        <w:rPr>
          <w:b/>
          <w:sz w:val="24"/>
          <w:szCs w:val="24"/>
        </w:rPr>
        <w:t>3.</w:t>
      </w:r>
      <w:r w:rsidR="008E089B" w:rsidRPr="00C64DF2">
        <w:rPr>
          <w:b/>
          <w:sz w:val="24"/>
          <w:szCs w:val="24"/>
        </w:rPr>
        <w:t>Порядок оформления заявок на участие в запросе котировок</w:t>
      </w:r>
    </w:p>
    <w:p w14:paraId="15D22EDD" w14:textId="77777777" w:rsidR="00DF774F" w:rsidRPr="00C64DF2" w:rsidRDefault="00DF774F" w:rsidP="00360CF9">
      <w:pPr>
        <w:autoSpaceDE/>
        <w:autoSpaceDN/>
        <w:adjustRightInd/>
        <w:ind w:firstLine="709"/>
        <w:jc w:val="both"/>
        <w:rPr>
          <w:sz w:val="24"/>
          <w:szCs w:val="24"/>
        </w:rPr>
      </w:pPr>
    </w:p>
    <w:p w14:paraId="3B5C9ACB" w14:textId="76DB0B04" w:rsidR="00227B09" w:rsidRDefault="00BD0A55" w:rsidP="00227B09">
      <w:pPr>
        <w:ind w:firstLine="709"/>
        <w:jc w:val="both"/>
        <w:rPr>
          <w:sz w:val="24"/>
          <w:szCs w:val="24"/>
        </w:rPr>
      </w:pPr>
      <w:r w:rsidRPr="000477A2">
        <w:rPr>
          <w:sz w:val="24"/>
          <w:szCs w:val="24"/>
        </w:rPr>
        <w:t>3</w:t>
      </w:r>
      <w:r w:rsidR="00DF774F" w:rsidRPr="000477A2">
        <w:rPr>
          <w:sz w:val="24"/>
          <w:szCs w:val="24"/>
        </w:rPr>
        <w:t>.</w:t>
      </w:r>
      <w:r w:rsidR="004A4A4B" w:rsidRPr="000477A2">
        <w:rPr>
          <w:sz w:val="24"/>
          <w:szCs w:val="24"/>
        </w:rPr>
        <w:t>1.</w:t>
      </w:r>
      <w:r w:rsidR="004C4D9B" w:rsidRPr="000477A2">
        <w:rPr>
          <w:sz w:val="24"/>
          <w:szCs w:val="24"/>
        </w:rPr>
        <w:t xml:space="preserve"> </w:t>
      </w:r>
      <w:r w:rsidR="00227B09">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Заказчика </w:t>
      </w:r>
      <w:r w:rsidR="00FF36A9">
        <w:rPr>
          <w:b/>
          <w:color w:val="FF0000"/>
          <w:sz w:val="24"/>
          <w:szCs w:val="24"/>
          <w:lang w:val="en-US"/>
        </w:rPr>
        <w:t>tender</w:t>
      </w:r>
      <w:r w:rsidR="00227B09" w:rsidRPr="00B04026">
        <w:rPr>
          <w:b/>
          <w:color w:val="FF0000"/>
          <w:sz w:val="24"/>
          <w:szCs w:val="24"/>
        </w:rPr>
        <w:t>@sochi-park</w:t>
      </w:r>
      <w:r w:rsidR="00227B09" w:rsidRPr="00AF5A0F">
        <w:rPr>
          <w:b/>
          <w:color w:val="FF0000"/>
          <w:sz w:val="24"/>
        </w:rPr>
        <w:t>.ru</w:t>
      </w:r>
      <w:r w:rsidR="00227B09">
        <w:rPr>
          <w:sz w:val="24"/>
          <w:szCs w:val="24"/>
        </w:rPr>
        <w:t>.</w:t>
      </w:r>
    </w:p>
    <w:p w14:paraId="6AAB34A9" w14:textId="21D19D88" w:rsidR="00227B09" w:rsidRDefault="00234292" w:rsidP="00227B09">
      <w:pPr>
        <w:ind w:firstLine="709"/>
        <w:jc w:val="both"/>
        <w:rPr>
          <w:i/>
        </w:rPr>
      </w:pPr>
      <w:r>
        <w:rPr>
          <w:sz w:val="24"/>
          <w:szCs w:val="24"/>
        </w:rPr>
        <w:t>3.1.1.</w:t>
      </w:r>
      <w:r w:rsidR="00227B09">
        <w:rPr>
          <w:sz w:val="24"/>
          <w:szCs w:val="24"/>
        </w:rPr>
        <w:t xml:space="preserve"> Заявка на участие в закупке должна быть подготовлена по форме, предусмотренной ч. 3 документации о проведении запроса котировок «Форма заявки на участие в запросе котировок», подписанную руководителем участника закупки (</w:t>
      </w:r>
      <w:r w:rsidR="00227B09">
        <w:rPr>
          <w:i/>
          <w:sz w:val="24"/>
          <w:szCs w:val="24"/>
        </w:rPr>
        <w:t>для юридических лиц</w:t>
      </w:r>
      <w:r w:rsidR="00227B09">
        <w:rPr>
          <w:sz w:val="24"/>
          <w:szCs w:val="24"/>
        </w:rPr>
        <w:t>) и заверенную печатью (</w:t>
      </w:r>
      <w:r w:rsidR="00227B09">
        <w:rPr>
          <w:i/>
          <w:sz w:val="24"/>
          <w:szCs w:val="24"/>
        </w:rPr>
        <w:t>при наличии таковой).</w:t>
      </w:r>
      <w:r w:rsidR="00227B09">
        <w:rPr>
          <w:i/>
          <w:color w:val="FF0000"/>
          <w:sz w:val="24"/>
          <w:szCs w:val="24"/>
        </w:rPr>
        <w:t xml:space="preserve"> </w:t>
      </w:r>
      <w:r w:rsidR="00227B09">
        <w:rPr>
          <w:sz w:val="24"/>
          <w:szCs w:val="24"/>
        </w:rPr>
        <w:t xml:space="preserve">В случае если, заявка на участие в запросе котировок подписана уполномоченным лицом, то заявка на участие в закупке должна содержать также копию документа, подтверждающего право на осуществление действий от имени участника закупки, заверенную </w:t>
      </w:r>
      <w:r w:rsidR="00227B09">
        <w:rPr>
          <w:sz w:val="24"/>
          <w:szCs w:val="24"/>
        </w:rPr>
        <w:lastRenderedPageBreak/>
        <w:t>печатью (при наличии таковой) участника закупки и подписанную руководителем участника закупки (для юридических лиц).</w:t>
      </w:r>
      <w:r w:rsidR="00227B09">
        <w:rPr>
          <w:i/>
        </w:rPr>
        <w:t xml:space="preserve"> </w:t>
      </w:r>
    </w:p>
    <w:p w14:paraId="45102C35" w14:textId="77777777" w:rsidR="00227B09" w:rsidRDefault="00227B09" w:rsidP="00227B09">
      <w:pPr>
        <w:ind w:firstLine="709"/>
        <w:jc w:val="both"/>
        <w:rPr>
          <w:sz w:val="24"/>
          <w:szCs w:val="24"/>
        </w:rPr>
      </w:pPr>
      <w:r>
        <w:rPr>
          <w:sz w:val="24"/>
          <w:szCs w:val="24"/>
        </w:rPr>
        <w:t xml:space="preserve">3.1.2. Изменение форм, входящих в состав заявки, добавление или удаление пунктов, подпунктов, граф, столбцов не допускается, формы должны быть заполнены по всем пунктам.  Несоблюдение указанных требований влечет за собой отказ в допуске к участию в запросе котировок. </w:t>
      </w:r>
    </w:p>
    <w:p w14:paraId="187CCDEA" w14:textId="77777777" w:rsidR="00227B09" w:rsidRPr="00220808" w:rsidRDefault="00227B09" w:rsidP="00227B09">
      <w:pPr>
        <w:ind w:firstLine="709"/>
        <w:jc w:val="both"/>
        <w:rPr>
          <w:sz w:val="24"/>
          <w:szCs w:val="24"/>
        </w:rPr>
      </w:pPr>
      <w:r w:rsidRPr="00220808">
        <w:rPr>
          <w:sz w:val="24"/>
          <w:szCs w:val="24"/>
        </w:rPr>
        <w:t>3.1.3. Форма проекта договора и все условия проекта договора являются обязательными. Встречные предложения участников по проекту договора не допускаются.</w:t>
      </w:r>
    </w:p>
    <w:p w14:paraId="06F449A0" w14:textId="77777777" w:rsidR="00227B09" w:rsidRPr="00220808" w:rsidRDefault="00227B09" w:rsidP="00227B09">
      <w:pPr>
        <w:ind w:firstLine="709"/>
        <w:jc w:val="both"/>
        <w:rPr>
          <w:sz w:val="24"/>
          <w:szCs w:val="24"/>
        </w:rPr>
      </w:pPr>
      <w:r w:rsidRPr="00220808">
        <w:rPr>
          <w:sz w:val="24"/>
          <w:szCs w:val="24"/>
        </w:rPr>
        <w:t>При этом не считаются встречными предложения по формулировкам условий договора, направленным на устранение нарушений действующего законодательства Российской Федерации или исправление грамматических ошибок, если таковые выявлены участником в проекте договора.</w:t>
      </w:r>
    </w:p>
    <w:p w14:paraId="64B93AC4"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 </w:t>
      </w:r>
      <w:r w:rsidRPr="00C64DF2">
        <w:rPr>
          <w:rFonts w:ascii="Times New Roman" w:hAnsi="Times New Roman"/>
        </w:rPr>
        <w:t xml:space="preserve">Заявка на участие в запросе котировок, а также вся документация, составляемая участником закупки, входящая в состав заявки, должны быть составлены на русском языке. </w:t>
      </w:r>
    </w:p>
    <w:p w14:paraId="31106186"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3.2.1. </w:t>
      </w:r>
      <w:r w:rsidRPr="00C64DF2">
        <w:rPr>
          <w:rFonts w:ascii="Times New Roman" w:hAnsi="Times New Roman"/>
        </w:rPr>
        <w:t xml:space="preserve">В случае предоставления в составе заявки документов и сведений на иностранном языке, такие документы и сведения в обязательном порядке должны быть переведены на русский язык, а перевод надлежащим образом заверен в соответствии с законодательством Российской Федерации и международными договорами. </w:t>
      </w:r>
    </w:p>
    <w:p w14:paraId="5C7A0FDE" w14:textId="77777777" w:rsidR="00227B09" w:rsidRPr="00D85A7E" w:rsidRDefault="00227B09" w:rsidP="00227B09">
      <w:pPr>
        <w:pStyle w:val="ConsNormal"/>
        <w:tabs>
          <w:tab w:val="left" w:pos="567"/>
          <w:tab w:val="num" w:pos="720"/>
          <w:tab w:val="left" w:pos="1276"/>
        </w:tabs>
        <w:autoSpaceDE/>
        <w:autoSpaceDN/>
        <w:adjustRightInd/>
        <w:ind w:firstLine="709"/>
        <w:jc w:val="both"/>
        <w:rPr>
          <w:rFonts w:ascii="Times New Roman" w:hAnsi="Times New Roman"/>
          <w:sz w:val="24"/>
          <w:szCs w:val="24"/>
        </w:rPr>
      </w:pPr>
      <w:r w:rsidRPr="000477A2">
        <w:rPr>
          <w:rFonts w:ascii="Times New Roman" w:hAnsi="Times New Roman"/>
          <w:sz w:val="24"/>
          <w:szCs w:val="24"/>
        </w:rPr>
        <w:t xml:space="preserve">3.2.2. </w:t>
      </w:r>
      <w:r w:rsidRPr="00D85A7E">
        <w:rPr>
          <w:rFonts w:ascii="Times New Roman" w:hAnsi="Times New Roman"/>
          <w:sz w:val="24"/>
          <w:szCs w:val="24"/>
        </w:rPr>
        <w:t>Участник запроса котировок вправе предоставить сопроводительную документацию и печатную литературу на иностранном языке при условии, что к ним будет прилагаться перевод на русский язык, заверенный в порядке, установленном законодательством Российской Федерации. В случае разногласий между сопроводительной документацией, печатной литературой и их переводом, преимущество будет иметь перевод.</w:t>
      </w:r>
    </w:p>
    <w:p w14:paraId="51BFAEB5" w14:textId="77777777" w:rsidR="00227B09" w:rsidRPr="000477A2" w:rsidRDefault="00227B09" w:rsidP="00227B09">
      <w:pPr>
        <w:numPr>
          <w:ilvl w:val="2"/>
          <w:numId w:val="0"/>
        </w:numPr>
        <w:tabs>
          <w:tab w:val="num" w:pos="227"/>
          <w:tab w:val="num" w:pos="900"/>
        </w:tabs>
        <w:autoSpaceDE/>
        <w:autoSpaceDN/>
        <w:ind w:firstLine="709"/>
        <w:jc w:val="both"/>
        <w:textAlignment w:val="baseline"/>
        <w:rPr>
          <w:sz w:val="24"/>
          <w:szCs w:val="24"/>
          <w:lang w:val="x-none" w:eastAsia="x-none"/>
        </w:rPr>
      </w:pPr>
      <w:r w:rsidRPr="000477A2">
        <w:rPr>
          <w:sz w:val="24"/>
          <w:szCs w:val="24"/>
          <w:lang w:val="x-none" w:eastAsia="x-none"/>
        </w:rPr>
        <w:t>3.3. Несоблюдение указанных требований и (или) непредоставление указанных сведений, является основанием для отказа участнику закупки в признании его участником запроса котировок.</w:t>
      </w:r>
    </w:p>
    <w:p w14:paraId="419E47A5" w14:textId="77777777" w:rsidR="003441B7" w:rsidRPr="00AF5A0F" w:rsidRDefault="003441B7" w:rsidP="00C07960">
      <w:pPr>
        <w:pStyle w:val="3"/>
        <w:ind w:firstLine="709"/>
        <w:rPr>
          <w:color w:val="365F91"/>
        </w:rPr>
      </w:pPr>
    </w:p>
    <w:p w14:paraId="64DDEA1E" w14:textId="6ED667B1" w:rsidR="003441B7" w:rsidRPr="000477A2" w:rsidRDefault="003441B7" w:rsidP="00AF5A0F">
      <w:pPr>
        <w:autoSpaceDE/>
        <w:autoSpaceDN/>
        <w:adjustRightInd/>
        <w:ind w:left="360"/>
        <w:jc w:val="center"/>
        <w:rPr>
          <w:b/>
          <w:sz w:val="24"/>
          <w:szCs w:val="24"/>
        </w:rPr>
      </w:pPr>
      <w:r>
        <w:rPr>
          <w:b/>
          <w:sz w:val="24"/>
          <w:szCs w:val="24"/>
        </w:rPr>
        <w:t xml:space="preserve">4. </w:t>
      </w:r>
      <w:r w:rsidR="00227B09" w:rsidRPr="00C64DF2">
        <w:rPr>
          <w:b/>
          <w:sz w:val="24"/>
          <w:szCs w:val="24"/>
        </w:rPr>
        <w:t>Сведения, содержащиеся в заявке участника закупки</w:t>
      </w:r>
      <w:r w:rsidR="00227B09" w:rsidRPr="000477A2">
        <w:rPr>
          <w:b/>
          <w:sz w:val="24"/>
          <w:szCs w:val="24"/>
        </w:rPr>
        <w:t xml:space="preserve"> и документы, входящие в состав заявки участника закупки</w:t>
      </w:r>
    </w:p>
    <w:p w14:paraId="306B7ACF" w14:textId="77777777" w:rsidR="003441B7" w:rsidRPr="00C64DF2" w:rsidRDefault="003441B7" w:rsidP="003441B7">
      <w:pPr>
        <w:ind w:left="709"/>
        <w:outlineLvl w:val="1"/>
        <w:rPr>
          <w:b/>
          <w:sz w:val="24"/>
          <w:szCs w:val="24"/>
        </w:rPr>
      </w:pPr>
    </w:p>
    <w:p w14:paraId="26531EFB" w14:textId="77777777" w:rsidR="003441B7" w:rsidRPr="000477A2" w:rsidRDefault="003441B7" w:rsidP="000477A2">
      <w:pPr>
        <w:ind w:firstLine="709"/>
        <w:jc w:val="both"/>
        <w:outlineLvl w:val="1"/>
        <w:rPr>
          <w:b/>
          <w:sz w:val="24"/>
          <w:szCs w:val="24"/>
        </w:rPr>
      </w:pPr>
      <w:r w:rsidRPr="000477A2">
        <w:rPr>
          <w:b/>
          <w:sz w:val="24"/>
          <w:szCs w:val="24"/>
        </w:rPr>
        <w:t>4.1. Заявка на участие в запросе котировок должна содержать:</w:t>
      </w:r>
    </w:p>
    <w:p w14:paraId="5DD85D78" w14:textId="01951F3C" w:rsidR="003441B7" w:rsidRPr="000477A2" w:rsidRDefault="003441B7" w:rsidP="000477A2">
      <w:pPr>
        <w:ind w:firstLine="709"/>
        <w:jc w:val="both"/>
        <w:outlineLvl w:val="1"/>
        <w:rPr>
          <w:sz w:val="24"/>
          <w:szCs w:val="24"/>
        </w:rPr>
      </w:pPr>
      <w:r w:rsidRPr="000477A2">
        <w:rPr>
          <w:sz w:val="24"/>
          <w:szCs w:val="24"/>
        </w:rPr>
        <w:t xml:space="preserve">4.1.1. Сведения об участнике </w:t>
      </w:r>
      <w:r w:rsidR="0077382C">
        <w:rPr>
          <w:sz w:val="24"/>
          <w:szCs w:val="24"/>
        </w:rPr>
        <w:t>процедуры</w:t>
      </w:r>
      <w:r w:rsidRPr="000477A2">
        <w:rPr>
          <w:sz w:val="24"/>
          <w:szCs w:val="24"/>
        </w:rPr>
        <w:t>: фирменное наименование (наименование), сведения об организационно-правовой форме, о месте нахождения, почтовый адрес, ОГРН, ИНН, КПП (для юридического лица), фамилия, имя, отчество, паспортные данные, сведения о месте жительства, ИНН (для физического лица), контактное лицо, номер контактного телефона, адрес электронной почты;</w:t>
      </w:r>
    </w:p>
    <w:p w14:paraId="5086C013" w14:textId="52131021" w:rsidR="003C2B22" w:rsidRPr="000477A2" w:rsidRDefault="003C2B22" w:rsidP="000477A2">
      <w:pPr>
        <w:ind w:firstLine="709"/>
        <w:jc w:val="both"/>
        <w:outlineLvl w:val="1"/>
        <w:rPr>
          <w:sz w:val="24"/>
          <w:szCs w:val="24"/>
        </w:rPr>
      </w:pPr>
      <w:r w:rsidRPr="000477A2">
        <w:rPr>
          <w:sz w:val="24"/>
          <w:szCs w:val="24"/>
        </w:rPr>
        <w:t xml:space="preserve">4.1.2. Согласие участника </w:t>
      </w:r>
      <w:r w:rsidR="0077382C">
        <w:rPr>
          <w:sz w:val="24"/>
          <w:szCs w:val="24"/>
        </w:rPr>
        <w:t>процедуры</w:t>
      </w:r>
      <w:r w:rsidRPr="000477A2">
        <w:rPr>
          <w:sz w:val="24"/>
          <w:szCs w:val="24"/>
        </w:rPr>
        <w:t xml:space="preserve"> исполнить условия договора, указанные в документации о </w:t>
      </w:r>
      <w:r w:rsidR="0077382C">
        <w:rPr>
          <w:sz w:val="24"/>
          <w:szCs w:val="24"/>
        </w:rPr>
        <w:t>проведении запроса котировок</w:t>
      </w:r>
      <w:r w:rsidRPr="000477A2">
        <w:rPr>
          <w:sz w:val="24"/>
          <w:szCs w:val="24"/>
        </w:rPr>
        <w:t xml:space="preserve">. При этом участник </w:t>
      </w:r>
      <w:r w:rsidR="0077382C">
        <w:rPr>
          <w:sz w:val="24"/>
          <w:szCs w:val="24"/>
        </w:rPr>
        <w:t>запроса котировок</w:t>
      </w:r>
      <w:r w:rsidRPr="000477A2">
        <w:rPr>
          <w:sz w:val="24"/>
          <w:szCs w:val="24"/>
        </w:rPr>
        <w:t xml:space="preserve">, выражая такое согласие, обязан указать наименование предмета договора. </w:t>
      </w:r>
    </w:p>
    <w:p w14:paraId="5C837FED" w14:textId="405E9310" w:rsidR="00D66688" w:rsidRPr="00AC0AD0" w:rsidRDefault="00D66688" w:rsidP="00D66688">
      <w:pPr>
        <w:ind w:firstLine="709"/>
        <w:jc w:val="both"/>
        <w:outlineLvl w:val="1"/>
        <w:rPr>
          <w:sz w:val="24"/>
          <w:szCs w:val="24"/>
        </w:rPr>
      </w:pPr>
      <w:r w:rsidRPr="000477A2">
        <w:rPr>
          <w:sz w:val="24"/>
          <w:szCs w:val="24"/>
        </w:rPr>
        <w:t xml:space="preserve">4.1.3. Сведения о цене договора </w:t>
      </w:r>
      <w:r w:rsidRPr="00AC0AD0">
        <w:rPr>
          <w:sz w:val="24"/>
          <w:szCs w:val="24"/>
        </w:rPr>
        <w:t xml:space="preserve">(размер Базовой арендной платы за базовый </w:t>
      </w:r>
      <w:r w:rsidRPr="006A10DB">
        <w:rPr>
          <w:sz w:val="24"/>
          <w:szCs w:val="24"/>
        </w:rPr>
        <w:t>период (один календарный месяц)).</w:t>
      </w:r>
    </w:p>
    <w:p w14:paraId="3BCF9DEF" w14:textId="77777777" w:rsidR="00D66688" w:rsidRDefault="00D66688" w:rsidP="00D66688">
      <w:pPr>
        <w:ind w:firstLine="709"/>
        <w:jc w:val="both"/>
        <w:outlineLvl w:val="1"/>
        <w:rPr>
          <w:sz w:val="24"/>
          <w:szCs w:val="24"/>
        </w:rPr>
      </w:pPr>
      <w:r w:rsidRPr="005F3EFE">
        <w:rPr>
          <w:sz w:val="24"/>
          <w:szCs w:val="24"/>
        </w:rPr>
        <w:t>Предложение о цене договора не должно быть ниже</w:t>
      </w:r>
      <w:r w:rsidRPr="002B332A">
        <w:rPr>
          <w:sz w:val="24"/>
          <w:szCs w:val="24"/>
        </w:rPr>
        <w:t xml:space="preserve"> начальной (минимальной) цены договора (цены лота), указанной в </w:t>
      </w:r>
      <w:r w:rsidR="00D9180C">
        <w:rPr>
          <w:sz w:val="24"/>
          <w:szCs w:val="24"/>
        </w:rPr>
        <w:t>документации</w:t>
      </w:r>
      <w:r w:rsidRPr="002B332A">
        <w:rPr>
          <w:sz w:val="24"/>
          <w:szCs w:val="24"/>
        </w:rPr>
        <w:t xml:space="preserve"> о проведении процедуры.</w:t>
      </w:r>
    </w:p>
    <w:p w14:paraId="26EAB6D0" w14:textId="63A239AA" w:rsidR="00D66688" w:rsidRPr="000477A2" w:rsidRDefault="00D66688" w:rsidP="00AF5A0F">
      <w:pPr>
        <w:ind w:firstLine="709"/>
        <w:jc w:val="both"/>
        <w:outlineLvl w:val="1"/>
        <w:rPr>
          <w:sz w:val="24"/>
          <w:szCs w:val="24"/>
        </w:rPr>
      </w:pPr>
      <w:r w:rsidRPr="000477A2">
        <w:rPr>
          <w:sz w:val="24"/>
          <w:szCs w:val="24"/>
        </w:rPr>
        <w:t xml:space="preserve">Несоблюдение указанных требований является основанием для отказа участнику </w:t>
      </w:r>
      <w:r w:rsidRPr="00441F3B">
        <w:rPr>
          <w:sz w:val="24"/>
          <w:szCs w:val="24"/>
        </w:rPr>
        <w:t>запроса котировок</w:t>
      </w:r>
      <w:r w:rsidRPr="000477A2">
        <w:rPr>
          <w:sz w:val="24"/>
          <w:szCs w:val="24"/>
        </w:rPr>
        <w:t xml:space="preserve"> в признании его участником запроса котировок.</w:t>
      </w:r>
    </w:p>
    <w:p w14:paraId="15740D00" w14:textId="0BA72E9B" w:rsidR="00D66688" w:rsidRDefault="00D66688" w:rsidP="00D66688">
      <w:pPr>
        <w:ind w:firstLine="709"/>
        <w:jc w:val="both"/>
        <w:outlineLvl w:val="1"/>
        <w:rPr>
          <w:sz w:val="24"/>
          <w:szCs w:val="24"/>
        </w:rPr>
      </w:pPr>
      <w:r w:rsidRPr="000477A2">
        <w:rPr>
          <w:sz w:val="24"/>
          <w:szCs w:val="24"/>
        </w:rPr>
        <w:t>4.1.</w:t>
      </w:r>
      <w:r w:rsidR="005F3EFE">
        <w:rPr>
          <w:sz w:val="24"/>
          <w:szCs w:val="24"/>
        </w:rPr>
        <w:t>4</w:t>
      </w:r>
      <w:r w:rsidRPr="000477A2">
        <w:rPr>
          <w:sz w:val="24"/>
          <w:szCs w:val="24"/>
        </w:rPr>
        <w:t xml:space="preserve">. В заявке на участие в запросе котировок участником декларируется соответствие участника </w:t>
      </w:r>
      <w:r w:rsidRPr="00441F3B">
        <w:rPr>
          <w:sz w:val="24"/>
          <w:szCs w:val="24"/>
        </w:rPr>
        <w:t>запроса котировок</w:t>
      </w:r>
      <w:r w:rsidRPr="000477A2">
        <w:rPr>
          <w:sz w:val="24"/>
          <w:szCs w:val="24"/>
        </w:rPr>
        <w:t xml:space="preserve"> требованиям, предусмотренным в пунктах 2.2.</w:t>
      </w:r>
      <w:r>
        <w:rPr>
          <w:sz w:val="24"/>
          <w:szCs w:val="24"/>
        </w:rPr>
        <w:t>1</w:t>
      </w:r>
      <w:r w:rsidRPr="000477A2">
        <w:rPr>
          <w:sz w:val="24"/>
          <w:szCs w:val="24"/>
        </w:rPr>
        <w:t>.- 2.2.</w:t>
      </w:r>
      <w:r>
        <w:rPr>
          <w:sz w:val="24"/>
          <w:szCs w:val="24"/>
        </w:rPr>
        <w:t>2</w:t>
      </w:r>
      <w:r w:rsidRPr="000477A2">
        <w:rPr>
          <w:sz w:val="24"/>
          <w:szCs w:val="24"/>
        </w:rPr>
        <w:t>, 2.3.1.-2.3.</w:t>
      </w:r>
      <w:r>
        <w:rPr>
          <w:sz w:val="24"/>
          <w:szCs w:val="24"/>
        </w:rPr>
        <w:t>2</w:t>
      </w:r>
      <w:r w:rsidRPr="000477A2">
        <w:rPr>
          <w:sz w:val="24"/>
          <w:szCs w:val="24"/>
        </w:rPr>
        <w:t>. настоящей Инструкции.</w:t>
      </w:r>
    </w:p>
    <w:p w14:paraId="20237EC3" w14:textId="7EB3A063" w:rsidR="00D66688" w:rsidRPr="000477A2" w:rsidRDefault="00D66688" w:rsidP="00D66688">
      <w:pPr>
        <w:ind w:firstLine="709"/>
        <w:jc w:val="both"/>
        <w:outlineLvl w:val="1"/>
        <w:rPr>
          <w:i/>
          <w:sz w:val="24"/>
          <w:szCs w:val="24"/>
        </w:rPr>
      </w:pPr>
      <w:r w:rsidRPr="000477A2">
        <w:rPr>
          <w:sz w:val="24"/>
          <w:szCs w:val="24"/>
        </w:rPr>
        <w:t>4.1.</w:t>
      </w:r>
      <w:r w:rsidR="005F3EFE">
        <w:rPr>
          <w:sz w:val="24"/>
          <w:szCs w:val="24"/>
        </w:rPr>
        <w:t>5</w:t>
      </w:r>
      <w:r>
        <w:rPr>
          <w:sz w:val="24"/>
          <w:szCs w:val="24"/>
        </w:rPr>
        <w:t>.</w:t>
      </w:r>
      <w:r w:rsidRPr="000477A2">
        <w:rPr>
          <w:sz w:val="24"/>
          <w:szCs w:val="24"/>
        </w:rPr>
        <w:t xml:space="preserve"> Заявка на участие в запросе котировок должна быть действительна в течение срока, указанного в Информационной карте запросе котировок.</w:t>
      </w:r>
    </w:p>
    <w:p w14:paraId="0CC2B671" w14:textId="77777777" w:rsidR="00D66688" w:rsidRPr="000477A2" w:rsidRDefault="00D66688" w:rsidP="00D66688">
      <w:pPr>
        <w:ind w:firstLine="709"/>
        <w:jc w:val="both"/>
        <w:outlineLvl w:val="1"/>
        <w:rPr>
          <w:sz w:val="24"/>
          <w:szCs w:val="24"/>
        </w:rPr>
      </w:pPr>
      <w:r w:rsidRPr="000477A2">
        <w:rPr>
          <w:sz w:val="24"/>
          <w:szCs w:val="24"/>
        </w:rPr>
        <w:t xml:space="preserve">4.2. Сведения, которые содержатся в заявке участника, должны быть конкретными, позволяющими исключить неоднозначное понимание и /или двоякое толкование, не должны допускать разночтений. </w:t>
      </w:r>
    </w:p>
    <w:p w14:paraId="24DDB7FD" w14:textId="12464E9C" w:rsidR="005F3EFE" w:rsidRDefault="005F3EFE" w:rsidP="00AF1AFD">
      <w:pPr>
        <w:pStyle w:val="11"/>
        <w:keepNext w:val="0"/>
        <w:keepLines w:val="0"/>
        <w:suppressLineNumbers w:val="0"/>
        <w:suppressAutoHyphens w:val="0"/>
        <w:spacing w:after="0"/>
        <w:ind w:left="1069"/>
        <w:jc w:val="center"/>
        <w:rPr>
          <w:sz w:val="24"/>
        </w:rPr>
      </w:pPr>
    </w:p>
    <w:p w14:paraId="2E426C79" w14:textId="77777777" w:rsidR="00AF1AFD" w:rsidRDefault="00AF1AFD" w:rsidP="00AF5A0F">
      <w:pPr>
        <w:pStyle w:val="11"/>
        <w:keepNext w:val="0"/>
        <w:keepLines w:val="0"/>
        <w:suppressLineNumbers w:val="0"/>
        <w:suppressAutoHyphens w:val="0"/>
        <w:spacing w:after="0"/>
        <w:ind w:left="1069"/>
        <w:jc w:val="center"/>
        <w:rPr>
          <w:sz w:val="24"/>
        </w:rPr>
      </w:pPr>
    </w:p>
    <w:p w14:paraId="68E81B75" w14:textId="6046934C" w:rsidR="00936A91" w:rsidRDefault="005F3EFE" w:rsidP="00AF5A0F">
      <w:pPr>
        <w:pStyle w:val="11"/>
        <w:keepNext w:val="0"/>
        <w:keepLines w:val="0"/>
        <w:suppressLineNumbers w:val="0"/>
        <w:suppressAutoHyphens w:val="0"/>
        <w:spacing w:after="0"/>
        <w:ind w:left="1069"/>
        <w:jc w:val="center"/>
        <w:rPr>
          <w:sz w:val="24"/>
        </w:rPr>
      </w:pPr>
      <w:r>
        <w:rPr>
          <w:sz w:val="24"/>
          <w:lang w:eastAsia="x-none"/>
        </w:rPr>
        <w:lastRenderedPageBreak/>
        <w:t>5</w:t>
      </w:r>
      <w:r w:rsidR="00836E6A" w:rsidRPr="000477A2">
        <w:rPr>
          <w:sz w:val="24"/>
          <w:lang w:val="x-none" w:eastAsia="x-none"/>
        </w:rPr>
        <w:t xml:space="preserve">. </w:t>
      </w:r>
      <w:r w:rsidR="000142E4" w:rsidRPr="000477A2">
        <w:rPr>
          <w:sz w:val="24"/>
          <w:lang w:val="x-none" w:eastAsia="x-none"/>
        </w:rPr>
        <w:t>Порядок п</w:t>
      </w:r>
      <w:r w:rsidR="00936A91" w:rsidRPr="000477A2">
        <w:rPr>
          <w:sz w:val="24"/>
          <w:lang w:val="x-none" w:eastAsia="x-none"/>
        </w:rPr>
        <w:t>одач</w:t>
      </w:r>
      <w:r w:rsidR="000142E4" w:rsidRPr="000477A2">
        <w:rPr>
          <w:sz w:val="24"/>
          <w:lang w:val="x-none" w:eastAsia="x-none"/>
        </w:rPr>
        <w:t>и</w:t>
      </w:r>
      <w:r w:rsidR="00936A91" w:rsidRPr="000477A2">
        <w:rPr>
          <w:sz w:val="24"/>
          <w:lang w:val="x-none" w:eastAsia="x-none"/>
        </w:rPr>
        <w:t xml:space="preserve"> заяв</w:t>
      </w:r>
      <w:r w:rsidR="000A2C05" w:rsidRPr="000477A2">
        <w:rPr>
          <w:sz w:val="24"/>
          <w:lang w:val="x-none" w:eastAsia="x-none"/>
        </w:rPr>
        <w:t>о</w:t>
      </w:r>
      <w:r w:rsidR="00936A91" w:rsidRPr="000477A2">
        <w:rPr>
          <w:sz w:val="24"/>
          <w:lang w:val="x-none" w:eastAsia="x-none"/>
        </w:rPr>
        <w:t>к</w:t>
      </w:r>
      <w:r w:rsidR="00D44828" w:rsidRPr="000477A2">
        <w:rPr>
          <w:sz w:val="24"/>
          <w:lang w:val="x-none" w:eastAsia="x-none"/>
        </w:rPr>
        <w:t xml:space="preserve"> на участие в запросе котировок</w:t>
      </w:r>
    </w:p>
    <w:p w14:paraId="2B723A56" w14:textId="77777777" w:rsidR="000142E4" w:rsidRPr="00DF774F" w:rsidRDefault="000142E4" w:rsidP="000142E4">
      <w:pPr>
        <w:pStyle w:val="11"/>
        <w:keepNext w:val="0"/>
        <w:keepLines w:val="0"/>
        <w:suppressLineNumbers w:val="0"/>
        <w:suppressAutoHyphens w:val="0"/>
        <w:spacing w:after="0"/>
        <w:ind w:left="1069"/>
        <w:rPr>
          <w:sz w:val="24"/>
        </w:rPr>
      </w:pPr>
    </w:p>
    <w:p w14:paraId="56E9356B" w14:textId="77777777" w:rsidR="00DC2DB0" w:rsidRPr="00DC2DB0" w:rsidRDefault="005F3EFE" w:rsidP="00DC2DB0">
      <w:pPr>
        <w:ind w:firstLine="709"/>
        <w:jc w:val="both"/>
        <w:rPr>
          <w:sz w:val="24"/>
          <w:szCs w:val="24"/>
        </w:rPr>
      </w:pPr>
      <w:r>
        <w:rPr>
          <w:bCs/>
          <w:sz w:val="24"/>
          <w:szCs w:val="24"/>
        </w:rPr>
        <w:t>5</w:t>
      </w:r>
      <w:r w:rsidR="007B434A" w:rsidRPr="000477A2">
        <w:rPr>
          <w:bCs/>
          <w:sz w:val="24"/>
          <w:szCs w:val="24"/>
        </w:rPr>
        <w:t>.</w:t>
      </w:r>
      <w:r w:rsidR="000A2C05" w:rsidRPr="000477A2">
        <w:rPr>
          <w:bCs/>
          <w:sz w:val="24"/>
          <w:szCs w:val="24"/>
        </w:rPr>
        <w:t xml:space="preserve">1. </w:t>
      </w:r>
      <w:r w:rsidR="00DC2DB0" w:rsidRPr="00DC2DB0">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Заказчика </w:t>
      </w:r>
      <w:r w:rsidR="00DC2DB0" w:rsidRPr="00DC2DB0">
        <w:rPr>
          <w:b/>
          <w:color w:val="FF0000"/>
          <w:sz w:val="24"/>
          <w:szCs w:val="24"/>
        </w:rPr>
        <w:t>tender@sochi-park.ru.</w:t>
      </w:r>
      <w:r w:rsidR="00DC2DB0" w:rsidRPr="00DC2DB0">
        <w:rPr>
          <w:sz w:val="24"/>
          <w:szCs w:val="24"/>
        </w:rPr>
        <w:t xml:space="preserve"> Прием заявок на участие в запросе котировок прекращается после окончания срока подачи заявок на участие в закупке, установленного документацией о проведении запроса котировок.</w:t>
      </w:r>
    </w:p>
    <w:p w14:paraId="03189AC6" w14:textId="77777777" w:rsidR="00DC2DB0" w:rsidRDefault="00DC2DB0" w:rsidP="00DC2DB0">
      <w:pPr>
        <w:ind w:firstLine="709"/>
        <w:jc w:val="both"/>
        <w:rPr>
          <w:sz w:val="24"/>
          <w:szCs w:val="24"/>
        </w:rPr>
      </w:pPr>
      <w:r w:rsidRPr="00DC2DB0">
        <w:rPr>
          <w:sz w:val="24"/>
          <w:szCs w:val="24"/>
        </w:rPr>
        <w:t xml:space="preserve">Максимально допустимый размер файла - 20 МБ. Не допускается использование облачных сервисов для передачи данных с превышением этого лимита, таких как Яндекс Диск, </w:t>
      </w:r>
      <w:proofErr w:type="spellStart"/>
      <w:r w:rsidRPr="00DC2DB0">
        <w:rPr>
          <w:sz w:val="24"/>
          <w:szCs w:val="24"/>
        </w:rPr>
        <w:t>Google</w:t>
      </w:r>
      <w:proofErr w:type="spellEnd"/>
      <w:r w:rsidRPr="00DC2DB0">
        <w:rPr>
          <w:sz w:val="24"/>
          <w:szCs w:val="24"/>
        </w:rPr>
        <w:t xml:space="preserve"> </w:t>
      </w:r>
      <w:proofErr w:type="spellStart"/>
      <w:r w:rsidRPr="00DC2DB0">
        <w:rPr>
          <w:sz w:val="24"/>
          <w:szCs w:val="24"/>
        </w:rPr>
        <w:t>Drive</w:t>
      </w:r>
      <w:proofErr w:type="spellEnd"/>
      <w:r w:rsidRPr="00DC2DB0">
        <w:rPr>
          <w:sz w:val="24"/>
          <w:szCs w:val="24"/>
        </w:rPr>
        <w:t xml:space="preserve">, </w:t>
      </w:r>
      <w:proofErr w:type="spellStart"/>
      <w:r w:rsidRPr="00DC2DB0">
        <w:rPr>
          <w:sz w:val="24"/>
          <w:szCs w:val="24"/>
        </w:rPr>
        <w:t>Dropbox</w:t>
      </w:r>
      <w:proofErr w:type="spellEnd"/>
      <w:r w:rsidRPr="00DC2DB0">
        <w:rPr>
          <w:sz w:val="24"/>
          <w:szCs w:val="24"/>
        </w:rPr>
        <w:t>, FTP и др. Перед отправкой заявки, файлы должны быть проверены антивирусом.</w:t>
      </w:r>
    </w:p>
    <w:p w14:paraId="3D428AA7" w14:textId="67249FF0" w:rsidR="00B56C2A" w:rsidRDefault="00B56C2A" w:rsidP="00DC2DB0">
      <w:pPr>
        <w:ind w:firstLine="709"/>
        <w:jc w:val="both"/>
        <w:rPr>
          <w:sz w:val="24"/>
          <w:szCs w:val="24"/>
        </w:rPr>
      </w:pPr>
      <w:r w:rsidRPr="00B56C2A">
        <w:rPr>
          <w:sz w:val="24"/>
          <w:szCs w:val="24"/>
        </w:rPr>
        <w:t>5</w:t>
      </w:r>
      <w:r>
        <w:rPr>
          <w:sz w:val="24"/>
          <w:szCs w:val="24"/>
        </w:rPr>
        <w:t>.2. Заявка на участие в закупке, все документы и сведения, входящие в ее состав, являются файлами и должны быть в доступном для прочтения формате. Все файлы, входящие в состав заявки должны иметь наименования, позволяющие идентифицировать их содержание.</w:t>
      </w:r>
    </w:p>
    <w:p w14:paraId="26C5DFDE" w14:textId="77777777" w:rsidR="00DC2DB0" w:rsidRDefault="00B56C2A" w:rsidP="00AF5A0F">
      <w:pPr>
        <w:autoSpaceDE/>
        <w:adjustRightInd/>
        <w:ind w:firstLine="709"/>
        <w:jc w:val="both"/>
        <w:rPr>
          <w:sz w:val="24"/>
          <w:szCs w:val="24"/>
        </w:rPr>
      </w:pPr>
      <w:r w:rsidRPr="007878EB">
        <w:rPr>
          <w:sz w:val="24"/>
          <w:szCs w:val="24"/>
        </w:rPr>
        <w:t>5</w:t>
      </w:r>
      <w:r>
        <w:rPr>
          <w:sz w:val="24"/>
          <w:szCs w:val="24"/>
        </w:rPr>
        <w:t xml:space="preserve">.2.1. </w:t>
      </w:r>
      <w:r w:rsidR="00DC2DB0" w:rsidRPr="00DC2DB0">
        <w:rPr>
          <w:sz w:val="24"/>
          <w:szCs w:val="24"/>
        </w:rPr>
        <w:t xml:space="preserve">Файлы заявки (в том числе, все документы и сведения, входящие в ее состав и являющиеся файлами) должны быть сформированы в формате: </w:t>
      </w:r>
      <w:proofErr w:type="spellStart"/>
      <w:r w:rsidR="00DC2DB0" w:rsidRPr="00DC2DB0">
        <w:rPr>
          <w:sz w:val="24"/>
          <w:szCs w:val="24"/>
        </w:rPr>
        <w:t>pdf</w:t>
      </w:r>
      <w:proofErr w:type="spellEnd"/>
      <w:r w:rsidR="00DC2DB0">
        <w:rPr>
          <w:sz w:val="24"/>
          <w:szCs w:val="24"/>
        </w:rPr>
        <w:t>.</w:t>
      </w:r>
      <w:r>
        <w:rPr>
          <w:sz w:val="24"/>
          <w:szCs w:val="24"/>
        </w:rPr>
        <w:t xml:space="preserve"> </w:t>
      </w:r>
    </w:p>
    <w:p w14:paraId="3CCDF3D2" w14:textId="7F2E1AC4" w:rsidR="00B56C2A" w:rsidRDefault="00B56C2A" w:rsidP="00AF5A0F">
      <w:pPr>
        <w:autoSpaceDE/>
        <w:adjustRightInd/>
        <w:ind w:firstLine="709"/>
        <w:jc w:val="both"/>
        <w:rPr>
          <w:sz w:val="24"/>
          <w:szCs w:val="24"/>
        </w:rPr>
      </w:pPr>
      <w:r>
        <w:rPr>
          <w:sz w:val="24"/>
          <w:szCs w:val="24"/>
        </w:rPr>
        <w:t xml:space="preserve">Участник закупки должен обеспечить отсутствие компьютерных вирусов и вредоносных программ. </w:t>
      </w:r>
    </w:p>
    <w:p w14:paraId="440FA03F" w14:textId="7ADC4A5E" w:rsidR="00B56C2A" w:rsidRDefault="00B56C2A" w:rsidP="00CF0068">
      <w:pPr>
        <w:autoSpaceDE/>
        <w:adjustRightInd/>
        <w:ind w:firstLine="709"/>
        <w:jc w:val="both"/>
        <w:rPr>
          <w:sz w:val="24"/>
          <w:szCs w:val="24"/>
          <w:lang w:eastAsia="x-none"/>
        </w:rPr>
      </w:pPr>
      <w:r w:rsidRPr="007878EB">
        <w:rPr>
          <w:sz w:val="24"/>
          <w:szCs w:val="24"/>
        </w:rPr>
        <w:t>5</w:t>
      </w:r>
      <w:r>
        <w:rPr>
          <w:sz w:val="24"/>
          <w:szCs w:val="24"/>
        </w:rPr>
        <w:t xml:space="preserve">.2.2. </w:t>
      </w:r>
      <w:bookmarkStart w:id="4" w:name="_Hlk32241363"/>
      <w:r w:rsidR="00CF0068">
        <w:rPr>
          <w:sz w:val="24"/>
          <w:szCs w:val="24"/>
        </w:rPr>
        <w:t>Файл с заявкой на участие в закупке (в том числе, все документы и сведения, входящие в ее состав и являющиеся файлами) должны быть сжаты.</w:t>
      </w:r>
    </w:p>
    <w:bookmarkEnd w:id="4"/>
    <w:p w14:paraId="26836C60" w14:textId="781C1AA4" w:rsidR="00B56C2A" w:rsidRDefault="00B56C2A" w:rsidP="00B56C2A">
      <w:pPr>
        <w:ind w:firstLine="709"/>
        <w:jc w:val="both"/>
        <w:outlineLvl w:val="1"/>
        <w:rPr>
          <w:bCs/>
          <w:sz w:val="24"/>
          <w:szCs w:val="24"/>
        </w:rPr>
      </w:pPr>
      <w:r w:rsidRPr="00B56C2A">
        <w:rPr>
          <w:bCs/>
          <w:sz w:val="24"/>
          <w:szCs w:val="24"/>
        </w:rPr>
        <w:t>5</w:t>
      </w:r>
      <w:r>
        <w:rPr>
          <w:bCs/>
          <w:sz w:val="24"/>
          <w:szCs w:val="24"/>
        </w:rPr>
        <w:t>.3. Участник закупки вправе подать только одну заявку на участие в запросе котировок в отношении одного лота. В случае установления факта подачи участником закупки двух и более заявок в отношении одного лота, при условии, что поданные ранее заявки таким участником не отозваны, открытие доступа к заявкам на участие в запросе котировок и оглашение сведений и информации о всех таких заявках участника закупки не осуществляется.</w:t>
      </w:r>
    </w:p>
    <w:p w14:paraId="1AE17066" w14:textId="6936F67E" w:rsidR="00B56C2A" w:rsidRDefault="00B56C2A" w:rsidP="00B56C2A">
      <w:pPr>
        <w:ind w:firstLine="709"/>
        <w:jc w:val="both"/>
        <w:rPr>
          <w:sz w:val="24"/>
          <w:szCs w:val="24"/>
        </w:rPr>
      </w:pPr>
      <w:r w:rsidRPr="00B56C2A">
        <w:rPr>
          <w:bCs/>
          <w:sz w:val="24"/>
          <w:szCs w:val="24"/>
        </w:rPr>
        <w:t>5</w:t>
      </w:r>
      <w:r>
        <w:rPr>
          <w:bCs/>
          <w:sz w:val="24"/>
          <w:szCs w:val="24"/>
        </w:rPr>
        <w:t xml:space="preserve">.4. </w:t>
      </w:r>
      <w:r>
        <w:rPr>
          <w:sz w:val="24"/>
          <w:szCs w:val="24"/>
        </w:rPr>
        <w:t>В случае установления факта подачи заявки, поступившей по факсу, по электронной почте и т.п., открытие доступа и оглашение сведений и информации о всех таких заявках участника закупки не осуществляется, к рассмотрению такие заявки не принимаются.</w:t>
      </w:r>
    </w:p>
    <w:p w14:paraId="55A1C482" w14:textId="7C9B35C8" w:rsidR="00B56C2A" w:rsidRDefault="00B56C2A" w:rsidP="00B56C2A">
      <w:pPr>
        <w:ind w:firstLine="709"/>
        <w:jc w:val="both"/>
        <w:rPr>
          <w:bCs/>
          <w:sz w:val="24"/>
          <w:szCs w:val="24"/>
        </w:rPr>
      </w:pPr>
      <w:r w:rsidRPr="00B56C2A">
        <w:rPr>
          <w:bCs/>
          <w:sz w:val="24"/>
          <w:szCs w:val="24"/>
        </w:rPr>
        <w:t>5</w:t>
      </w:r>
      <w:r>
        <w:rPr>
          <w:bCs/>
          <w:sz w:val="24"/>
          <w:szCs w:val="24"/>
        </w:rPr>
        <w:t xml:space="preserve">.5. Заказчик обеспечивает конфиденциальность сведений, содержащихся в заявках до процедуры открытия доступа к поданным заявкам на участие в закупке. </w:t>
      </w:r>
    </w:p>
    <w:p w14:paraId="39FC85B2" w14:textId="696B3D14" w:rsidR="00B56C2A" w:rsidRDefault="00B56C2A" w:rsidP="00B56C2A">
      <w:pPr>
        <w:ind w:firstLine="709"/>
        <w:jc w:val="both"/>
        <w:rPr>
          <w:bCs/>
          <w:sz w:val="24"/>
          <w:szCs w:val="24"/>
        </w:rPr>
      </w:pPr>
      <w:r w:rsidRPr="00B56C2A">
        <w:rPr>
          <w:sz w:val="24"/>
          <w:szCs w:val="24"/>
          <w:lang w:eastAsia="x-none"/>
        </w:rPr>
        <w:t>5</w:t>
      </w:r>
      <w:r>
        <w:rPr>
          <w:sz w:val="24"/>
          <w:szCs w:val="24"/>
          <w:lang w:eastAsia="x-none"/>
        </w:rPr>
        <w:t>.6.</w:t>
      </w:r>
      <w:r>
        <w:rPr>
          <w:bCs/>
          <w:sz w:val="24"/>
          <w:szCs w:val="24"/>
        </w:rPr>
        <w:t xml:space="preserve"> Все заявки на участие в закупке, регистрируются заказчиком в журнале регистрации заявок в порядке их поступления.</w:t>
      </w:r>
    </w:p>
    <w:p w14:paraId="27A1C8AB" w14:textId="5213192F" w:rsidR="00B56C2A" w:rsidRDefault="00B56C2A" w:rsidP="00B56C2A">
      <w:pPr>
        <w:ind w:firstLine="709"/>
        <w:jc w:val="both"/>
        <w:rPr>
          <w:bCs/>
          <w:sz w:val="24"/>
          <w:szCs w:val="24"/>
        </w:rPr>
      </w:pPr>
      <w:r w:rsidRPr="00B56C2A">
        <w:rPr>
          <w:bCs/>
          <w:sz w:val="24"/>
          <w:szCs w:val="24"/>
        </w:rPr>
        <w:t>5</w:t>
      </w:r>
      <w:r>
        <w:rPr>
          <w:bCs/>
          <w:sz w:val="24"/>
          <w:szCs w:val="24"/>
        </w:rPr>
        <w:t>.7. Заявка, полученная заказчиком после окончания срока подачи заявок, не регистрируется.</w:t>
      </w:r>
    </w:p>
    <w:p w14:paraId="049C1B25" w14:textId="41B9EFA6" w:rsidR="00B56C2A" w:rsidRDefault="00B56C2A" w:rsidP="00B56C2A">
      <w:pPr>
        <w:pStyle w:val="31"/>
        <w:tabs>
          <w:tab w:val="num" w:pos="900"/>
          <w:tab w:val="num" w:pos="2340"/>
        </w:tabs>
        <w:ind w:left="0" w:firstLine="709"/>
        <w:rPr>
          <w:rFonts w:ascii="Times New Roman" w:hAnsi="Times New Roman"/>
        </w:rPr>
      </w:pPr>
      <w:r w:rsidRPr="00B56C2A">
        <w:rPr>
          <w:rFonts w:ascii="Times New Roman" w:hAnsi="Times New Roman"/>
          <w:lang w:val="ru-RU"/>
        </w:rPr>
        <w:t>5</w:t>
      </w:r>
      <w:r>
        <w:rPr>
          <w:rFonts w:ascii="Times New Roman" w:hAnsi="Times New Roman"/>
          <w:lang w:val="ru-RU"/>
        </w:rPr>
        <w:t xml:space="preserve">.8. </w:t>
      </w:r>
      <w:r>
        <w:rPr>
          <w:rFonts w:ascii="Times New Roman" w:hAnsi="Times New Roman"/>
        </w:rPr>
        <w:t>После окончания срока подачи заявок, не допускается внесение изменений в заявки на участие в запросе котировок, а также их отзыв.</w:t>
      </w:r>
    </w:p>
    <w:p w14:paraId="73CA17CE" w14:textId="77777777" w:rsidR="00C72810" w:rsidRPr="00AF5A0F" w:rsidRDefault="00C72810" w:rsidP="00C72810">
      <w:pPr>
        <w:numPr>
          <w:ilvl w:val="2"/>
          <w:numId w:val="0"/>
        </w:numPr>
        <w:tabs>
          <w:tab w:val="num" w:pos="227"/>
          <w:tab w:val="num" w:pos="900"/>
        </w:tabs>
        <w:autoSpaceDE/>
        <w:autoSpaceDN/>
        <w:ind w:firstLine="709"/>
        <w:jc w:val="both"/>
        <w:textAlignment w:val="baseline"/>
        <w:rPr>
          <w:sz w:val="24"/>
          <w:lang w:val="x-none"/>
        </w:rPr>
      </w:pPr>
    </w:p>
    <w:p w14:paraId="2B0030F9" w14:textId="152B8966" w:rsidR="00C72810" w:rsidRDefault="005F3EFE" w:rsidP="00836E6A">
      <w:pPr>
        <w:autoSpaceDE/>
        <w:autoSpaceDN/>
        <w:adjustRightInd/>
        <w:ind w:left="1069"/>
        <w:jc w:val="center"/>
        <w:rPr>
          <w:b/>
          <w:sz w:val="24"/>
          <w:szCs w:val="24"/>
        </w:rPr>
      </w:pPr>
      <w:bookmarkStart w:id="5" w:name="_Toc147902367"/>
      <w:r>
        <w:rPr>
          <w:b/>
          <w:sz w:val="24"/>
          <w:szCs w:val="24"/>
        </w:rPr>
        <w:t>6</w:t>
      </w:r>
      <w:r w:rsidR="00836E6A">
        <w:rPr>
          <w:b/>
          <w:sz w:val="24"/>
          <w:szCs w:val="24"/>
        </w:rPr>
        <w:t xml:space="preserve">. </w:t>
      </w:r>
      <w:r w:rsidR="00C72810" w:rsidRPr="00C72810">
        <w:rPr>
          <w:b/>
          <w:sz w:val="24"/>
          <w:szCs w:val="24"/>
        </w:rPr>
        <w:t xml:space="preserve">Изменение заявок на участие в </w:t>
      </w:r>
      <w:bookmarkEnd w:id="5"/>
      <w:r w:rsidR="00C72810" w:rsidRPr="00C72810">
        <w:rPr>
          <w:b/>
          <w:sz w:val="24"/>
          <w:szCs w:val="24"/>
        </w:rPr>
        <w:t>запросе котировок</w:t>
      </w:r>
    </w:p>
    <w:p w14:paraId="4163931A" w14:textId="77777777" w:rsidR="00C72810" w:rsidRPr="00C72810" w:rsidRDefault="00C72810" w:rsidP="00C72810">
      <w:pPr>
        <w:autoSpaceDE/>
        <w:autoSpaceDN/>
        <w:adjustRightInd/>
        <w:ind w:left="709"/>
        <w:rPr>
          <w:b/>
          <w:sz w:val="24"/>
          <w:szCs w:val="24"/>
        </w:rPr>
      </w:pPr>
    </w:p>
    <w:p w14:paraId="240F33B3" w14:textId="2281BAF0"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 xml:space="preserve">.1. </w:t>
      </w:r>
      <w:r>
        <w:rPr>
          <w:sz w:val="24"/>
          <w:szCs w:val="24"/>
          <w:lang w:val="x-none" w:eastAsia="x-none"/>
        </w:rPr>
        <w:t>У</w:t>
      </w:r>
      <w:r>
        <w:rPr>
          <w:sz w:val="24"/>
          <w:szCs w:val="24"/>
          <w:lang w:val="x-none" w:eastAsia="en-US"/>
        </w:rPr>
        <w:t xml:space="preserve">частник закупки, подавший заявку на участие в </w:t>
      </w:r>
      <w:r>
        <w:rPr>
          <w:sz w:val="24"/>
          <w:szCs w:val="24"/>
          <w:lang w:val="x-none" w:eastAsia="x-none"/>
        </w:rPr>
        <w:t>запросе котировок</w:t>
      </w:r>
      <w:r>
        <w:rPr>
          <w:sz w:val="24"/>
          <w:szCs w:val="24"/>
          <w:lang w:val="x-none" w:eastAsia="en-US"/>
        </w:rPr>
        <w:t xml:space="preserve">, вправе в любое время до окончания срока подачи заявок внести изменения в свою заявку. </w:t>
      </w:r>
    </w:p>
    <w:p w14:paraId="763F190A" w14:textId="65ED5922"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.2.</w:t>
      </w:r>
      <w:r>
        <w:rPr>
          <w:sz w:val="24"/>
          <w:szCs w:val="24"/>
          <w:lang w:val="x-none" w:eastAsia="x-none"/>
        </w:rPr>
        <w:t xml:space="preserve"> Изменение заявки на участие в </w:t>
      </w:r>
      <w:r>
        <w:rPr>
          <w:sz w:val="24"/>
          <w:szCs w:val="24"/>
          <w:lang w:eastAsia="x-none"/>
        </w:rPr>
        <w:t>закупке</w:t>
      </w:r>
      <w:r>
        <w:rPr>
          <w:sz w:val="24"/>
          <w:szCs w:val="24"/>
          <w:lang w:val="x-none" w:eastAsia="x-none"/>
        </w:rPr>
        <w:t xml:space="preserve"> осуществляется путем отзыва ранее поданной заявки и предоставления новой заявки, с учетом требований настоящей документации, установленных к порядку оформления и порядку подачи заявки на участие в закупке.</w:t>
      </w:r>
    </w:p>
    <w:p w14:paraId="6DB08B9E" w14:textId="77777777" w:rsidR="00B56C2A" w:rsidRDefault="00B56C2A" w:rsidP="00AF5A0F">
      <w:pPr>
        <w:tabs>
          <w:tab w:val="num" w:pos="900"/>
        </w:tabs>
        <w:autoSpaceDE/>
        <w:ind w:firstLine="709"/>
        <w:jc w:val="both"/>
        <w:textAlignment w:val="baseline"/>
        <w:rPr>
          <w:sz w:val="24"/>
          <w:szCs w:val="24"/>
          <w:lang w:val="x-none" w:eastAsia="x-none"/>
        </w:rPr>
      </w:pPr>
      <w:r>
        <w:rPr>
          <w:sz w:val="24"/>
          <w:szCs w:val="24"/>
          <w:lang w:val="x-none" w:eastAsia="x-none"/>
        </w:rPr>
        <w:t>При этом датой и временем подачи заявки считается дата и время подачи новой (измененной) заявки.</w:t>
      </w:r>
    </w:p>
    <w:p w14:paraId="28E91753" w14:textId="5D816649"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val="x-none" w:eastAsia="x-none"/>
        </w:rPr>
        <w:t>.3. Каждая новая заявка также регистрируется заказчиком в журнале регистрации заявок.</w:t>
      </w:r>
    </w:p>
    <w:p w14:paraId="1130866C" w14:textId="483DDECD"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.4</w:t>
      </w:r>
      <w:r>
        <w:rPr>
          <w:sz w:val="24"/>
          <w:szCs w:val="24"/>
          <w:lang w:val="x-none" w:eastAsia="x-none"/>
        </w:rPr>
        <w:t>. После окончания срока подачи заявок внесение изменений в заявки не допускается.</w:t>
      </w:r>
    </w:p>
    <w:p w14:paraId="0DA1AAB7" w14:textId="77777777" w:rsidR="00C72810" w:rsidRPr="00C72810" w:rsidRDefault="00C72810" w:rsidP="00AF5A0F">
      <w:pPr>
        <w:autoSpaceDE/>
        <w:autoSpaceDN/>
        <w:ind w:firstLine="709"/>
        <w:jc w:val="both"/>
        <w:textAlignment w:val="baseline"/>
        <w:rPr>
          <w:sz w:val="24"/>
          <w:szCs w:val="24"/>
          <w:lang w:val="x-none" w:eastAsia="x-none"/>
        </w:rPr>
      </w:pPr>
    </w:p>
    <w:p w14:paraId="0E1EDAEB" w14:textId="089947FA" w:rsidR="00C72810" w:rsidRDefault="005F3EFE" w:rsidP="00836E6A">
      <w:pPr>
        <w:autoSpaceDE/>
        <w:autoSpaceDN/>
        <w:adjustRightInd/>
        <w:ind w:left="1069"/>
        <w:jc w:val="center"/>
        <w:rPr>
          <w:b/>
          <w:sz w:val="24"/>
          <w:szCs w:val="24"/>
        </w:rPr>
      </w:pPr>
      <w:bookmarkStart w:id="6" w:name="_Toc147902366"/>
      <w:r>
        <w:rPr>
          <w:b/>
          <w:sz w:val="24"/>
          <w:szCs w:val="24"/>
        </w:rPr>
        <w:t>7</w:t>
      </w:r>
      <w:r w:rsidR="00836E6A">
        <w:rPr>
          <w:b/>
          <w:sz w:val="24"/>
          <w:szCs w:val="24"/>
        </w:rPr>
        <w:t xml:space="preserve">. </w:t>
      </w:r>
      <w:r w:rsidR="00C72810" w:rsidRPr="00C72810">
        <w:rPr>
          <w:b/>
          <w:sz w:val="24"/>
          <w:szCs w:val="24"/>
        </w:rPr>
        <w:t>Отзыв заявки на участие в запросе котировок</w:t>
      </w:r>
    </w:p>
    <w:p w14:paraId="50C111D5" w14:textId="77777777" w:rsidR="00DB5B29" w:rsidRPr="00C72810" w:rsidRDefault="00DB5B29" w:rsidP="00DB5B29">
      <w:pPr>
        <w:tabs>
          <w:tab w:val="num" w:pos="720"/>
        </w:tabs>
        <w:autoSpaceDE/>
        <w:autoSpaceDN/>
        <w:adjustRightInd/>
        <w:ind w:left="1069"/>
        <w:rPr>
          <w:b/>
          <w:sz w:val="24"/>
          <w:szCs w:val="24"/>
        </w:rPr>
      </w:pPr>
    </w:p>
    <w:p w14:paraId="19D5F584" w14:textId="4FE146D6" w:rsidR="00C72810" w:rsidRPr="00C72810" w:rsidRDefault="005F3EFE" w:rsidP="00C72810">
      <w:pPr>
        <w:numPr>
          <w:ilvl w:val="2"/>
          <w:numId w:val="0"/>
        </w:numPr>
        <w:tabs>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.1.</w:t>
      </w:r>
      <w:r w:rsidR="00C72810" w:rsidRPr="00C72810">
        <w:rPr>
          <w:sz w:val="24"/>
          <w:szCs w:val="24"/>
          <w:lang w:val="x-none" w:eastAsia="x-none"/>
        </w:rPr>
        <w:tab/>
        <w:t>У</w:t>
      </w:r>
      <w:r w:rsidR="00C72810" w:rsidRPr="00C72810">
        <w:rPr>
          <w:sz w:val="24"/>
          <w:szCs w:val="24"/>
          <w:lang w:val="x-none" w:eastAsia="en-US"/>
        </w:rPr>
        <w:t xml:space="preserve">частник </w:t>
      </w:r>
      <w:r w:rsidR="00130D6C">
        <w:rPr>
          <w:sz w:val="24"/>
          <w:szCs w:val="24"/>
          <w:lang w:eastAsia="en-US"/>
        </w:rPr>
        <w:t>процедуры</w:t>
      </w:r>
      <w:r w:rsidR="00C72810" w:rsidRPr="00C72810">
        <w:rPr>
          <w:sz w:val="24"/>
          <w:szCs w:val="24"/>
          <w:lang w:val="x-none" w:eastAsia="en-US"/>
        </w:rPr>
        <w:t xml:space="preserve">, подавший заявку на участие в </w:t>
      </w:r>
      <w:r w:rsidR="00C72810" w:rsidRPr="00C72810">
        <w:rPr>
          <w:sz w:val="24"/>
          <w:szCs w:val="24"/>
          <w:lang w:val="x-none" w:eastAsia="x-none"/>
        </w:rPr>
        <w:t>запросе котировок</w:t>
      </w:r>
      <w:r w:rsidR="00C72810" w:rsidRPr="00C72810">
        <w:rPr>
          <w:sz w:val="24"/>
          <w:szCs w:val="24"/>
          <w:lang w:val="x-none" w:eastAsia="en-US"/>
        </w:rPr>
        <w:t xml:space="preserve">, вправе в любое время до окончания срока подачи заявок отозвать свою заявку. </w:t>
      </w:r>
    </w:p>
    <w:p w14:paraId="40389A53" w14:textId="10674FB2" w:rsidR="00C72810" w:rsidRPr="00C72810" w:rsidRDefault="005F3EFE" w:rsidP="00C72810">
      <w:pPr>
        <w:numPr>
          <w:ilvl w:val="2"/>
          <w:numId w:val="0"/>
        </w:numPr>
        <w:tabs>
          <w:tab w:val="num" w:pos="227"/>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w:t>
      </w:r>
      <w:r w:rsidR="00C72810" w:rsidRPr="00C72810">
        <w:rPr>
          <w:sz w:val="24"/>
          <w:szCs w:val="24"/>
          <w:lang w:val="x-none" w:eastAsia="x-none"/>
        </w:rPr>
        <w:t>2. Заявки на участие в запросе котировок отзываются в следующем порядке.</w:t>
      </w:r>
    </w:p>
    <w:p w14:paraId="56854608" w14:textId="072549F6" w:rsidR="00C72810" w:rsidRPr="00355BC0" w:rsidRDefault="00C72810" w:rsidP="00355BC0">
      <w:pPr>
        <w:numPr>
          <w:ilvl w:val="2"/>
          <w:numId w:val="0"/>
        </w:numPr>
        <w:tabs>
          <w:tab w:val="num" w:pos="227"/>
          <w:tab w:val="num" w:pos="900"/>
        </w:tabs>
        <w:autoSpaceDE/>
        <w:autoSpaceDN/>
        <w:ind w:firstLine="709"/>
        <w:jc w:val="both"/>
        <w:textAlignment w:val="baseline"/>
        <w:rPr>
          <w:sz w:val="24"/>
          <w:szCs w:val="24"/>
          <w:lang w:eastAsia="en-US"/>
        </w:rPr>
      </w:pPr>
      <w:r w:rsidRPr="00C72810">
        <w:rPr>
          <w:sz w:val="24"/>
          <w:szCs w:val="24"/>
          <w:lang w:eastAsia="en-US"/>
        </w:rPr>
        <w:lastRenderedPageBreak/>
        <w:t xml:space="preserve">Запрос на отзыв заявки участника </w:t>
      </w:r>
      <w:r w:rsidR="00130D6C">
        <w:rPr>
          <w:sz w:val="24"/>
          <w:szCs w:val="24"/>
          <w:lang w:eastAsia="en-US"/>
        </w:rPr>
        <w:t>процедуры</w:t>
      </w:r>
      <w:r w:rsidRPr="00C72810">
        <w:rPr>
          <w:sz w:val="24"/>
          <w:szCs w:val="24"/>
          <w:lang w:eastAsia="en-US"/>
        </w:rPr>
        <w:t xml:space="preserve"> направляется </w:t>
      </w:r>
      <w:r w:rsidR="00355BC0" w:rsidRPr="008B6A38">
        <w:rPr>
          <w:sz w:val="24"/>
          <w:szCs w:val="24"/>
          <w:lang w:eastAsia="en-US"/>
        </w:rPr>
        <w:t>электронным письмом по адресу электронной почты: e-</w:t>
      </w:r>
      <w:proofErr w:type="spellStart"/>
      <w:r w:rsidR="00355BC0" w:rsidRPr="008B6A38">
        <w:rPr>
          <w:sz w:val="24"/>
          <w:szCs w:val="24"/>
          <w:lang w:eastAsia="en-US"/>
        </w:rPr>
        <w:t>mail</w:t>
      </w:r>
      <w:proofErr w:type="spellEnd"/>
      <w:r w:rsidR="00355BC0" w:rsidRPr="008B6A38">
        <w:rPr>
          <w:sz w:val="24"/>
          <w:szCs w:val="24"/>
          <w:lang w:eastAsia="en-US"/>
        </w:rPr>
        <w:t xml:space="preserve">: </w:t>
      </w:r>
      <w:r w:rsidR="005B6483">
        <w:rPr>
          <w:sz w:val="24"/>
          <w:szCs w:val="24"/>
          <w:lang w:val="en-US"/>
        </w:rPr>
        <w:t>tender</w:t>
      </w:r>
      <w:r w:rsidR="00355BC0" w:rsidRPr="00355BC0">
        <w:rPr>
          <w:sz w:val="24"/>
          <w:szCs w:val="24"/>
        </w:rPr>
        <w:t>@sochi-park</w:t>
      </w:r>
      <w:r w:rsidR="00355BC0" w:rsidRPr="00355BC0">
        <w:rPr>
          <w:sz w:val="24"/>
        </w:rPr>
        <w:t>.ru</w:t>
      </w:r>
      <w:r w:rsidR="00355BC0">
        <w:rPr>
          <w:sz w:val="24"/>
        </w:rPr>
        <w:t>.</w:t>
      </w:r>
    </w:p>
    <w:p w14:paraId="51DC7F9D" w14:textId="68967DD1" w:rsidR="00C72810" w:rsidRPr="00C72810" w:rsidRDefault="00355BC0" w:rsidP="00355BC0">
      <w:pPr>
        <w:numPr>
          <w:ilvl w:val="2"/>
          <w:numId w:val="0"/>
        </w:numPr>
        <w:tabs>
          <w:tab w:val="num" w:pos="227"/>
          <w:tab w:val="num" w:pos="900"/>
        </w:tabs>
        <w:autoSpaceDE/>
        <w:autoSpaceDN/>
        <w:ind w:firstLine="709"/>
        <w:jc w:val="both"/>
        <w:textAlignment w:val="baseline"/>
        <w:rPr>
          <w:sz w:val="24"/>
          <w:szCs w:val="24"/>
          <w:lang w:eastAsia="en-US"/>
        </w:rPr>
      </w:pPr>
      <w:r w:rsidRPr="008B6A38">
        <w:rPr>
          <w:sz w:val="24"/>
          <w:szCs w:val="24"/>
          <w:lang w:eastAsia="en-US"/>
        </w:rPr>
        <w:t xml:space="preserve">При этом в поле текста письма указываются сведения об организации, направившей заявку на участие в </w:t>
      </w:r>
      <w:r>
        <w:rPr>
          <w:sz w:val="24"/>
          <w:szCs w:val="24"/>
          <w:lang w:eastAsia="en-US"/>
        </w:rPr>
        <w:t>запросе котировок</w:t>
      </w:r>
      <w:r w:rsidRPr="008B6A38">
        <w:rPr>
          <w:sz w:val="24"/>
          <w:szCs w:val="24"/>
          <w:lang w:eastAsia="en-US"/>
        </w:rPr>
        <w:t>: «ОТЗЫВ заявки на участие лот №_______, Наименование организации, почтовый адрес, тел./факс, контактное лицо».</w:t>
      </w:r>
      <w:r w:rsidR="00C72810" w:rsidRPr="00C72810">
        <w:rPr>
          <w:sz w:val="24"/>
          <w:szCs w:val="24"/>
        </w:rPr>
        <w:t xml:space="preserve"> </w:t>
      </w:r>
    </w:p>
    <w:p w14:paraId="13189AA8" w14:textId="565ED04B"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sidRPr="00AF5A0F">
        <w:rPr>
          <w:sz w:val="24"/>
          <w:lang w:val="x-none"/>
        </w:rPr>
        <w:t xml:space="preserve">.3. Каждый запрос на отзыв заявки на участие в </w:t>
      </w:r>
      <w:r w:rsidR="00C72810" w:rsidRPr="00C72810">
        <w:rPr>
          <w:sz w:val="24"/>
          <w:szCs w:val="24"/>
          <w:lang w:val="x-none" w:eastAsia="x-none"/>
        </w:rPr>
        <w:t>запросе котировок</w:t>
      </w:r>
      <w:r w:rsidR="00C72810" w:rsidRPr="00AF5A0F">
        <w:rPr>
          <w:sz w:val="24"/>
          <w:lang w:val="x-none"/>
        </w:rPr>
        <w:t xml:space="preserve"> регистрируется в журнале регистрации заявок</w:t>
      </w:r>
      <w:r w:rsidR="00C72810" w:rsidRPr="00C72810">
        <w:rPr>
          <w:sz w:val="24"/>
          <w:szCs w:val="24"/>
          <w:lang w:val="x-none" w:eastAsia="x-none"/>
        </w:rPr>
        <w:t xml:space="preserve"> на участие в запросе котировок</w:t>
      </w:r>
      <w:r w:rsidR="00C72810" w:rsidRPr="00AF5A0F">
        <w:rPr>
          <w:sz w:val="24"/>
          <w:lang w:val="x-none"/>
        </w:rPr>
        <w:t>.</w:t>
      </w:r>
    </w:p>
    <w:p w14:paraId="31F1D2BC" w14:textId="0A7A57C8"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Pr>
          <w:sz w:val="24"/>
          <w:szCs w:val="24"/>
          <w:lang w:eastAsia="x-none"/>
        </w:rPr>
        <w:t>.4.</w:t>
      </w:r>
      <w:r w:rsidR="00C72810" w:rsidRPr="00AF5A0F">
        <w:rPr>
          <w:sz w:val="24"/>
          <w:lang w:val="x-none"/>
        </w:rPr>
        <w:t xml:space="preserve"> Заявки на участие в </w:t>
      </w:r>
      <w:r w:rsidR="00C72810" w:rsidRPr="00C72810">
        <w:rPr>
          <w:sz w:val="24"/>
          <w:szCs w:val="24"/>
          <w:lang w:val="x-none" w:eastAsia="x-none"/>
        </w:rPr>
        <w:t>запросе котировок</w:t>
      </w:r>
      <w:r w:rsidR="00C72810" w:rsidRPr="00AF5A0F">
        <w:rPr>
          <w:sz w:val="24"/>
          <w:lang w:val="x-none"/>
        </w:rPr>
        <w:t>, отозванные до окончания срока подачи заявок на участие в запросе котировок в порядке, указанном выше, считаются неподанными.</w:t>
      </w:r>
    </w:p>
    <w:p w14:paraId="252E3683" w14:textId="46971BAD" w:rsidR="00C72810" w:rsidRDefault="005F3EFE" w:rsidP="00C72810">
      <w:pPr>
        <w:numPr>
          <w:ilvl w:val="2"/>
          <w:numId w:val="0"/>
        </w:numPr>
        <w:tabs>
          <w:tab w:val="num" w:pos="227"/>
          <w:tab w:val="num" w:pos="900"/>
        </w:tabs>
        <w:autoSpaceDE/>
        <w:autoSpaceDN/>
        <w:ind w:firstLine="709"/>
        <w:jc w:val="both"/>
        <w:textAlignment w:val="baseline"/>
        <w:rPr>
          <w:sz w:val="24"/>
          <w:szCs w:val="24"/>
          <w:lang w:eastAsia="x-none"/>
        </w:rPr>
      </w:pPr>
      <w:r>
        <w:rPr>
          <w:sz w:val="24"/>
          <w:szCs w:val="24"/>
          <w:lang w:eastAsia="x-none"/>
        </w:rPr>
        <w:t>7</w:t>
      </w:r>
      <w:r w:rsidR="00C72810">
        <w:rPr>
          <w:sz w:val="24"/>
          <w:szCs w:val="24"/>
          <w:lang w:eastAsia="x-none"/>
        </w:rPr>
        <w:t>.5</w:t>
      </w:r>
      <w:r w:rsidR="00C72810" w:rsidRPr="00AF5A0F">
        <w:rPr>
          <w:sz w:val="24"/>
          <w:lang w:val="x-none"/>
        </w:rPr>
        <w:t xml:space="preserve">. После окончания срока подачи заявок отзыв заявок на участие в </w:t>
      </w:r>
      <w:r w:rsidR="00C72810" w:rsidRPr="00C72810">
        <w:rPr>
          <w:sz w:val="24"/>
          <w:szCs w:val="24"/>
          <w:lang w:val="x-none" w:eastAsia="x-none"/>
        </w:rPr>
        <w:t>запросе котировок</w:t>
      </w:r>
      <w:r w:rsidR="00C72810" w:rsidRPr="00AF5A0F">
        <w:rPr>
          <w:sz w:val="24"/>
          <w:lang w:val="x-none"/>
        </w:rPr>
        <w:t xml:space="preserve"> не допускается.</w:t>
      </w:r>
    </w:p>
    <w:p w14:paraId="78EE0C9D" w14:textId="77777777" w:rsidR="00C76F28" w:rsidRPr="00C72810" w:rsidRDefault="00C76F28" w:rsidP="00C72810">
      <w:pPr>
        <w:numPr>
          <w:ilvl w:val="2"/>
          <w:numId w:val="0"/>
        </w:numPr>
        <w:tabs>
          <w:tab w:val="num" w:pos="227"/>
          <w:tab w:val="num" w:pos="900"/>
        </w:tabs>
        <w:autoSpaceDE/>
        <w:autoSpaceDN/>
        <w:ind w:firstLine="709"/>
        <w:jc w:val="both"/>
        <w:textAlignment w:val="baseline"/>
        <w:rPr>
          <w:sz w:val="24"/>
          <w:szCs w:val="24"/>
          <w:lang w:eastAsia="x-none"/>
        </w:rPr>
      </w:pPr>
    </w:p>
    <w:p w14:paraId="5F66D8BF" w14:textId="09500126" w:rsidR="00C76F28" w:rsidRDefault="005F3EFE" w:rsidP="001E38F6">
      <w:pPr>
        <w:tabs>
          <w:tab w:val="num" w:pos="2340"/>
        </w:tabs>
        <w:autoSpaceDE/>
        <w:autoSpaceDN/>
        <w:ind w:left="1069"/>
        <w:jc w:val="center"/>
        <w:textAlignment w:val="baseline"/>
        <w:rPr>
          <w:b/>
          <w:sz w:val="24"/>
          <w:szCs w:val="24"/>
        </w:rPr>
      </w:pPr>
      <w:r>
        <w:rPr>
          <w:b/>
          <w:sz w:val="24"/>
          <w:szCs w:val="24"/>
        </w:rPr>
        <w:t>8</w:t>
      </w:r>
      <w:r w:rsidR="00355BC0">
        <w:rPr>
          <w:b/>
          <w:sz w:val="24"/>
          <w:szCs w:val="24"/>
        </w:rPr>
        <w:t xml:space="preserve">. </w:t>
      </w:r>
      <w:r w:rsidR="00355BC0" w:rsidRPr="00C76F28">
        <w:rPr>
          <w:b/>
          <w:sz w:val="24"/>
          <w:szCs w:val="24"/>
        </w:rPr>
        <w:t>Порядок присутствия участников</w:t>
      </w:r>
      <w:r w:rsidR="00355BC0">
        <w:rPr>
          <w:b/>
          <w:sz w:val="24"/>
          <w:szCs w:val="24"/>
        </w:rPr>
        <w:t xml:space="preserve"> закупки при открытии доступа к заявкам, </w:t>
      </w:r>
      <w:r w:rsidR="00355BC0" w:rsidRPr="009E6858">
        <w:rPr>
          <w:b/>
          <w:sz w:val="24"/>
          <w:szCs w:val="24"/>
        </w:rPr>
        <w:t>рассмотрени</w:t>
      </w:r>
      <w:r w:rsidR="00355BC0">
        <w:rPr>
          <w:b/>
          <w:sz w:val="24"/>
          <w:szCs w:val="24"/>
        </w:rPr>
        <w:t>и</w:t>
      </w:r>
      <w:r w:rsidR="00355BC0" w:rsidRPr="009E6858">
        <w:rPr>
          <w:b/>
          <w:sz w:val="24"/>
          <w:szCs w:val="24"/>
        </w:rPr>
        <w:t xml:space="preserve"> и сопоставлени</w:t>
      </w:r>
      <w:r w:rsidR="00355BC0">
        <w:rPr>
          <w:b/>
          <w:sz w:val="24"/>
          <w:szCs w:val="24"/>
        </w:rPr>
        <w:t>и</w:t>
      </w:r>
      <w:r w:rsidR="00355BC0" w:rsidRPr="009E6858">
        <w:rPr>
          <w:b/>
          <w:sz w:val="24"/>
          <w:szCs w:val="24"/>
        </w:rPr>
        <w:t xml:space="preserve"> заявок на участие в запросе котировок</w:t>
      </w:r>
    </w:p>
    <w:p w14:paraId="0795FF04" w14:textId="77777777" w:rsidR="00DB5B29" w:rsidRPr="00C76F28" w:rsidRDefault="00DB5B29" w:rsidP="00DB5B29">
      <w:pPr>
        <w:tabs>
          <w:tab w:val="num" w:pos="2340"/>
        </w:tabs>
        <w:autoSpaceDE/>
        <w:autoSpaceDN/>
        <w:ind w:left="1069"/>
        <w:textAlignment w:val="baseline"/>
        <w:rPr>
          <w:b/>
          <w:sz w:val="24"/>
          <w:szCs w:val="24"/>
        </w:rPr>
      </w:pPr>
    </w:p>
    <w:p w14:paraId="588793AE" w14:textId="77777777" w:rsidR="00355BC0" w:rsidRDefault="005F3EFE" w:rsidP="00355BC0">
      <w:pPr>
        <w:tabs>
          <w:tab w:val="num" w:pos="900"/>
          <w:tab w:val="num" w:pos="2340"/>
        </w:tabs>
        <w:autoSpaceDE/>
        <w:autoSpaceDN/>
        <w:ind w:firstLine="709"/>
        <w:jc w:val="both"/>
        <w:textAlignment w:val="baseline"/>
        <w:rPr>
          <w:sz w:val="24"/>
          <w:szCs w:val="24"/>
        </w:rPr>
      </w:pPr>
      <w:r>
        <w:rPr>
          <w:sz w:val="24"/>
          <w:szCs w:val="24"/>
        </w:rPr>
        <w:t>8</w:t>
      </w:r>
      <w:r w:rsidR="00C76F28">
        <w:rPr>
          <w:sz w:val="24"/>
          <w:szCs w:val="24"/>
        </w:rPr>
        <w:t>.1.</w:t>
      </w:r>
      <w:r w:rsidR="00C76F28" w:rsidRPr="00C76F28">
        <w:rPr>
          <w:sz w:val="24"/>
          <w:szCs w:val="24"/>
        </w:rPr>
        <w:t xml:space="preserve"> </w:t>
      </w:r>
      <w:r w:rsidR="00355BC0" w:rsidRPr="009A54EE">
        <w:rPr>
          <w:sz w:val="24"/>
          <w:szCs w:val="24"/>
        </w:rPr>
        <w:t xml:space="preserve">Процедура </w:t>
      </w:r>
      <w:r w:rsidR="00355BC0" w:rsidRPr="006B124B">
        <w:rPr>
          <w:sz w:val="24"/>
          <w:szCs w:val="24"/>
        </w:rPr>
        <w:t>открыти</w:t>
      </w:r>
      <w:r w:rsidR="00355BC0">
        <w:rPr>
          <w:sz w:val="24"/>
          <w:szCs w:val="24"/>
        </w:rPr>
        <w:t>я</w:t>
      </w:r>
      <w:r w:rsidR="00355BC0" w:rsidRPr="006B124B">
        <w:rPr>
          <w:sz w:val="24"/>
          <w:szCs w:val="24"/>
        </w:rPr>
        <w:t xml:space="preserve"> доступа к заявкам</w:t>
      </w:r>
      <w:r w:rsidR="00355BC0" w:rsidRPr="009A54EE">
        <w:rPr>
          <w:sz w:val="24"/>
          <w:szCs w:val="24"/>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355BC0" w:rsidRPr="006B124B">
        <w:rPr>
          <w:sz w:val="24"/>
          <w:szCs w:val="24"/>
        </w:rPr>
        <w:t>открытии доступа к заявкам</w:t>
      </w:r>
      <w:r w:rsidR="00355BC0" w:rsidRPr="009A54EE">
        <w:rPr>
          <w:sz w:val="24"/>
          <w:szCs w:val="24"/>
        </w:rPr>
        <w:t>, рассмотрении и сопоставлении заявок на участие в запросе котировок.</w:t>
      </w:r>
    </w:p>
    <w:p w14:paraId="0A37E70C" w14:textId="038D2315" w:rsidR="00E432D4" w:rsidRDefault="00E432D4" w:rsidP="00355BC0">
      <w:pPr>
        <w:tabs>
          <w:tab w:val="num" w:pos="900"/>
          <w:tab w:val="num" w:pos="2340"/>
        </w:tabs>
        <w:autoSpaceDE/>
        <w:autoSpaceDN/>
        <w:ind w:firstLine="709"/>
        <w:jc w:val="both"/>
        <w:textAlignment w:val="baseline"/>
        <w:rPr>
          <w:sz w:val="24"/>
          <w:szCs w:val="24"/>
        </w:rPr>
      </w:pPr>
    </w:p>
    <w:p w14:paraId="1DA760F2" w14:textId="7C7E5F4B" w:rsidR="00813452" w:rsidRPr="00483978" w:rsidRDefault="005F3EFE" w:rsidP="002F0B12">
      <w:pPr>
        <w:tabs>
          <w:tab w:val="num" w:pos="900"/>
          <w:tab w:val="num" w:pos="2340"/>
        </w:tabs>
        <w:ind w:firstLine="709"/>
        <w:jc w:val="center"/>
        <w:textAlignment w:val="baseline"/>
        <w:rPr>
          <w:b/>
          <w:sz w:val="24"/>
          <w:szCs w:val="24"/>
        </w:rPr>
      </w:pPr>
      <w:r w:rsidRPr="00483978">
        <w:rPr>
          <w:b/>
          <w:sz w:val="24"/>
          <w:szCs w:val="24"/>
        </w:rPr>
        <w:t>9</w:t>
      </w:r>
      <w:r w:rsidR="00E432D4" w:rsidRPr="00483978">
        <w:rPr>
          <w:b/>
          <w:sz w:val="24"/>
          <w:szCs w:val="24"/>
        </w:rPr>
        <w:t xml:space="preserve">. </w:t>
      </w:r>
      <w:r w:rsidR="00355BC0" w:rsidRPr="00813452">
        <w:rPr>
          <w:b/>
          <w:sz w:val="24"/>
          <w:szCs w:val="24"/>
        </w:rPr>
        <w:t>Порядок</w:t>
      </w:r>
      <w:r w:rsidR="00355BC0" w:rsidRPr="00005163">
        <w:rPr>
          <w:b/>
          <w:sz w:val="24"/>
          <w:szCs w:val="24"/>
        </w:rPr>
        <w:t xml:space="preserve"> </w:t>
      </w:r>
      <w:r w:rsidR="00355BC0" w:rsidRPr="00396A3B">
        <w:rPr>
          <w:b/>
          <w:sz w:val="24"/>
          <w:szCs w:val="24"/>
        </w:rPr>
        <w:t>открытия доступа</w:t>
      </w:r>
      <w:r w:rsidR="00355BC0">
        <w:rPr>
          <w:b/>
          <w:sz w:val="24"/>
          <w:szCs w:val="24"/>
        </w:rPr>
        <w:t xml:space="preserve"> к заявкам,</w:t>
      </w:r>
      <w:r w:rsidR="00355BC0" w:rsidRPr="00005163">
        <w:rPr>
          <w:b/>
          <w:sz w:val="24"/>
          <w:szCs w:val="24"/>
        </w:rPr>
        <w:t xml:space="preserve"> </w:t>
      </w:r>
      <w:r w:rsidR="00355BC0" w:rsidRPr="00B53F68">
        <w:rPr>
          <w:b/>
          <w:sz w:val="24"/>
          <w:szCs w:val="24"/>
        </w:rPr>
        <w:t>рассмотрени</w:t>
      </w:r>
      <w:r w:rsidR="00355BC0">
        <w:rPr>
          <w:b/>
          <w:sz w:val="24"/>
          <w:szCs w:val="24"/>
        </w:rPr>
        <w:t>я</w:t>
      </w:r>
      <w:r w:rsidR="00355BC0" w:rsidRPr="00B53F68">
        <w:rPr>
          <w:b/>
          <w:sz w:val="24"/>
          <w:szCs w:val="24"/>
        </w:rPr>
        <w:t xml:space="preserve"> и сопоставление заявок на участие в запросе котировок</w:t>
      </w:r>
    </w:p>
    <w:p w14:paraId="393EF67C" w14:textId="49EDA5DD" w:rsidR="00F37FDE" w:rsidRPr="00483978" w:rsidRDefault="00F37FDE" w:rsidP="00AF5A0F">
      <w:pPr>
        <w:tabs>
          <w:tab w:val="num" w:pos="900"/>
          <w:tab w:val="num" w:pos="2340"/>
        </w:tabs>
        <w:ind w:firstLine="709"/>
        <w:jc w:val="center"/>
        <w:textAlignment w:val="baseline"/>
        <w:rPr>
          <w:b/>
          <w:sz w:val="24"/>
          <w:szCs w:val="24"/>
        </w:rPr>
      </w:pPr>
    </w:p>
    <w:p w14:paraId="6DDEE4F5" w14:textId="77777777" w:rsidR="00AF1AFD" w:rsidRDefault="003D16B7" w:rsidP="00AF1AFD">
      <w:pPr>
        <w:widowControl/>
        <w:autoSpaceDE/>
        <w:adjustRightInd/>
        <w:ind w:firstLine="708"/>
        <w:jc w:val="both"/>
        <w:rPr>
          <w:sz w:val="24"/>
          <w:szCs w:val="24"/>
        </w:rPr>
      </w:pPr>
      <w:bookmarkStart w:id="7" w:name="_Ref119429700"/>
      <w:r w:rsidRPr="00483978">
        <w:rPr>
          <w:sz w:val="24"/>
          <w:szCs w:val="24"/>
        </w:rPr>
        <w:t>9</w:t>
      </w:r>
      <w:r w:rsidR="00005163" w:rsidRPr="00483978">
        <w:rPr>
          <w:sz w:val="24"/>
          <w:szCs w:val="24"/>
        </w:rPr>
        <w:t xml:space="preserve">.1. </w:t>
      </w:r>
      <w:bookmarkEnd w:id="7"/>
      <w:r w:rsidR="00AF1AFD">
        <w:rPr>
          <w:sz w:val="24"/>
          <w:szCs w:val="24"/>
        </w:rPr>
        <w:t xml:space="preserve">В день, </w:t>
      </w:r>
      <w:proofErr w:type="gramStart"/>
      <w:r w:rsidR="00AF1AFD">
        <w:rPr>
          <w:sz w:val="24"/>
          <w:szCs w:val="24"/>
        </w:rPr>
        <w:t>во время</w:t>
      </w:r>
      <w:proofErr w:type="gramEnd"/>
      <w:r w:rsidR="00AF1AFD">
        <w:rPr>
          <w:sz w:val="24"/>
          <w:szCs w:val="24"/>
        </w:rPr>
        <w:t xml:space="preserve"> и в месте, указанные в документации о проведении запроса котировок, комиссией по закупкам осуществляется открытие доступа к поданным заявкам на участие в закупке.</w:t>
      </w:r>
    </w:p>
    <w:p w14:paraId="0BA8C659" w14:textId="6BCC4943" w:rsidR="00FA0954"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.2. </w:t>
      </w:r>
      <w:r w:rsidR="00AF1AFD" w:rsidRPr="00AF1AFD">
        <w:rPr>
          <w:sz w:val="24"/>
          <w:szCs w:val="24"/>
        </w:rPr>
        <w:t>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1CCF94B4" w14:textId="3E55E7A5" w:rsidR="00005163" w:rsidRPr="00483978"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.3. Комиссией объявляются и заносятся в протокол </w:t>
      </w:r>
      <w:r w:rsidR="004F47F1">
        <w:rPr>
          <w:sz w:val="24"/>
          <w:szCs w:val="24"/>
        </w:rPr>
        <w:t xml:space="preserve">открытия доступа, рассмотрения и сопоставления заявок на участие в запросе котировок </w:t>
      </w:r>
      <w:r w:rsidR="00005163" w:rsidRPr="00483978">
        <w:rPr>
          <w:sz w:val="24"/>
          <w:szCs w:val="24"/>
        </w:rPr>
        <w:t xml:space="preserve"> </w:t>
      </w:r>
      <w:r w:rsidR="00841407" w:rsidRPr="00483978">
        <w:rPr>
          <w:sz w:val="24"/>
          <w:szCs w:val="24"/>
        </w:rPr>
        <w:t>(далее - протокол)</w:t>
      </w:r>
      <w:r w:rsidR="00005163" w:rsidRPr="00483978">
        <w:rPr>
          <w:sz w:val="24"/>
          <w:szCs w:val="24"/>
        </w:rPr>
        <w:t xml:space="preserve">,  следующие сведения: информация о месте, дате и времени </w:t>
      </w:r>
      <w:r w:rsidR="004F47F1">
        <w:rPr>
          <w:sz w:val="24"/>
          <w:szCs w:val="24"/>
        </w:rPr>
        <w:t>открытия доступа</w:t>
      </w:r>
      <w:r w:rsidR="00005163" w:rsidRPr="00483978">
        <w:rPr>
          <w:sz w:val="24"/>
          <w:szCs w:val="24"/>
        </w:rPr>
        <w:t xml:space="preserve">; наименование (для юридического лица), фамилия, имя, отчество (при наличии) (для физического лица), почтовый адрес каждого участника </w:t>
      </w:r>
      <w:r w:rsidR="00D01672" w:rsidRPr="00483978">
        <w:rPr>
          <w:sz w:val="24"/>
          <w:szCs w:val="24"/>
        </w:rPr>
        <w:t>процедуры</w:t>
      </w:r>
      <w:r w:rsidR="00005163" w:rsidRPr="00483978">
        <w:rPr>
          <w:sz w:val="24"/>
          <w:szCs w:val="24"/>
        </w:rPr>
        <w:t xml:space="preserve">; </w:t>
      </w:r>
      <w:r w:rsidR="00841407" w:rsidRPr="00483978">
        <w:rPr>
          <w:sz w:val="24"/>
          <w:szCs w:val="24"/>
        </w:rPr>
        <w:t>предложение о</w:t>
      </w:r>
      <w:r w:rsidRPr="00483978">
        <w:rPr>
          <w:sz w:val="24"/>
          <w:szCs w:val="24"/>
        </w:rPr>
        <w:t xml:space="preserve"> цене</w:t>
      </w:r>
      <w:r w:rsidR="00841407" w:rsidRPr="00483978">
        <w:rPr>
          <w:sz w:val="24"/>
          <w:szCs w:val="24"/>
        </w:rPr>
        <w:t xml:space="preserve"> арендной плат</w:t>
      </w:r>
      <w:r w:rsidRPr="00483978">
        <w:rPr>
          <w:sz w:val="24"/>
          <w:szCs w:val="24"/>
        </w:rPr>
        <w:t>ы</w:t>
      </w:r>
      <w:r w:rsidR="00C97790" w:rsidRPr="00483978">
        <w:rPr>
          <w:sz w:val="24"/>
          <w:szCs w:val="24"/>
        </w:rPr>
        <w:t>.</w:t>
      </w:r>
      <w:r w:rsidR="00841407" w:rsidRPr="00483978">
        <w:rPr>
          <w:sz w:val="24"/>
          <w:szCs w:val="24"/>
        </w:rPr>
        <w:t xml:space="preserve"> </w:t>
      </w:r>
    </w:p>
    <w:p w14:paraId="62888578" w14:textId="26A713A8" w:rsidR="00005163" w:rsidRPr="00AF5A0F" w:rsidRDefault="003D16B7" w:rsidP="00AF5A0F">
      <w:pPr>
        <w:tabs>
          <w:tab w:val="num" w:pos="900"/>
          <w:tab w:val="num" w:pos="2340"/>
        </w:tabs>
        <w:ind w:firstLine="709"/>
        <w:jc w:val="both"/>
        <w:textAlignment w:val="baseline"/>
        <w:rPr>
          <w:strike/>
          <w:sz w:val="24"/>
        </w:rPr>
      </w:pPr>
      <w:bookmarkStart w:id="8" w:name="_Ref119430397"/>
      <w:r w:rsidRPr="00483978">
        <w:rPr>
          <w:sz w:val="24"/>
          <w:szCs w:val="24"/>
        </w:rPr>
        <w:t>9</w:t>
      </w:r>
      <w:r w:rsidR="00272A76" w:rsidRPr="00483978">
        <w:rPr>
          <w:sz w:val="24"/>
          <w:szCs w:val="24"/>
        </w:rPr>
        <w:t>.4</w:t>
      </w:r>
      <w:r w:rsidR="00005163" w:rsidRPr="00483978">
        <w:rPr>
          <w:sz w:val="24"/>
          <w:szCs w:val="24"/>
        </w:rPr>
        <w:t xml:space="preserve">. В случае, если по окончании срока подачи заявок на участие в запросе </w:t>
      </w:r>
      <w:proofErr w:type="gramStart"/>
      <w:r w:rsidR="00005163" w:rsidRPr="00483978">
        <w:rPr>
          <w:sz w:val="24"/>
          <w:szCs w:val="24"/>
        </w:rPr>
        <w:t>котировок  подана</w:t>
      </w:r>
      <w:proofErr w:type="gramEnd"/>
      <w:r w:rsidR="00005163" w:rsidRPr="00483978">
        <w:rPr>
          <w:sz w:val="24"/>
          <w:szCs w:val="24"/>
        </w:rPr>
        <w:t xml:space="preserve"> только одна заявка на участие в запросе котировок  или не подано ни одной заявки, запрос котировок признается несостоявшимся</w:t>
      </w:r>
      <w:bookmarkEnd w:id="8"/>
      <w:r w:rsidR="00005163" w:rsidRPr="00483978">
        <w:rPr>
          <w:sz w:val="24"/>
          <w:szCs w:val="24"/>
        </w:rPr>
        <w:t>. Информация о признании запроса котировок несостоявшимся вносится в протокол</w:t>
      </w:r>
      <w:r w:rsidRPr="00483978">
        <w:rPr>
          <w:sz w:val="24"/>
          <w:szCs w:val="24"/>
        </w:rPr>
        <w:t>.</w:t>
      </w:r>
    </w:p>
    <w:p w14:paraId="2A7542C2" w14:textId="423CCC6B" w:rsidR="00A76C0A" w:rsidRPr="00483978" w:rsidRDefault="003D16B7" w:rsidP="00AC20CB">
      <w:pPr>
        <w:ind w:firstLine="709"/>
        <w:jc w:val="both"/>
        <w:rPr>
          <w:sz w:val="24"/>
          <w:szCs w:val="24"/>
          <w:lang w:eastAsia="en-US"/>
        </w:rPr>
      </w:pPr>
      <w:r w:rsidRPr="00483978">
        <w:rPr>
          <w:sz w:val="24"/>
          <w:szCs w:val="24"/>
        </w:rPr>
        <w:t>9</w:t>
      </w:r>
      <w:r w:rsidR="00E432D4" w:rsidRPr="00483978">
        <w:rPr>
          <w:sz w:val="24"/>
          <w:szCs w:val="24"/>
        </w:rPr>
        <w:t>.</w:t>
      </w:r>
      <w:r w:rsidR="00272A76" w:rsidRPr="00483978">
        <w:rPr>
          <w:sz w:val="24"/>
          <w:szCs w:val="24"/>
        </w:rPr>
        <w:t>5</w:t>
      </w:r>
      <w:r w:rsidR="00E432D4" w:rsidRPr="00483978">
        <w:rPr>
          <w:sz w:val="24"/>
          <w:szCs w:val="24"/>
        </w:rPr>
        <w:t xml:space="preserve">. </w:t>
      </w:r>
      <w:r w:rsidR="00C97790" w:rsidRPr="00483978">
        <w:rPr>
          <w:sz w:val="24"/>
          <w:szCs w:val="24"/>
          <w:lang w:eastAsia="en-US"/>
        </w:rPr>
        <w:t>К</w:t>
      </w:r>
      <w:r w:rsidR="00E432D4" w:rsidRPr="00483978">
        <w:rPr>
          <w:sz w:val="24"/>
          <w:szCs w:val="24"/>
          <w:lang w:eastAsia="en-US"/>
        </w:rPr>
        <w:t>омиссией по закупкам отклоняются котировочные заявки в случае</w:t>
      </w:r>
      <w:r w:rsidR="00AC20CB" w:rsidRPr="00483978">
        <w:rPr>
          <w:sz w:val="24"/>
          <w:szCs w:val="24"/>
          <w:lang w:eastAsia="en-US"/>
        </w:rPr>
        <w:t xml:space="preserve"> </w:t>
      </w:r>
      <w:r w:rsidR="00A76C0A" w:rsidRPr="00483978">
        <w:rPr>
          <w:sz w:val="24"/>
          <w:szCs w:val="24"/>
          <w:lang w:eastAsia="en-US"/>
        </w:rPr>
        <w:t>наличи</w:t>
      </w:r>
      <w:r w:rsidR="00AC20CB" w:rsidRPr="00483978">
        <w:rPr>
          <w:sz w:val="24"/>
          <w:szCs w:val="24"/>
          <w:lang w:eastAsia="en-US"/>
        </w:rPr>
        <w:t>я</w:t>
      </w:r>
      <w:r w:rsidR="00A76C0A" w:rsidRPr="00483978">
        <w:rPr>
          <w:sz w:val="24"/>
          <w:szCs w:val="24"/>
          <w:lang w:eastAsia="en-US"/>
        </w:rPr>
        <w:t xml:space="preserve"> в таких заявках предложения о</w:t>
      </w:r>
      <w:r w:rsidR="00D34D9F" w:rsidRPr="00483978">
        <w:rPr>
          <w:sz w:val="24"/>
          <w:szCs w:val="24"/>
          <w:lang w:eastAsia="en-US"/>
        </w:rPr>
        <w:t xml:space="preserve"> </w:t>
      </w:r>
      <w:r w:rsidR="001D2511" w:rsidRPr="00483978">
        <w:rPr>
          <w:sz w:val="24"/>
          <w:szCs w:val="24"/>
          <w:lang w:eastAsia="en-US"/>
        </w:rPr>
        <w:t>цене</w:t>
      </w:r>
      <w:r w:rsidR="00C97790" w:rsidRPr="00483978">
        <w:rPr>
          <w:sz w:val="24"/>
          <w:szCs w:val="24"/>
          <w:lang w:eastAsia="en-US"/>
        </w:rPr>
        <w:t xml:space="preserve"> арендной плат</w:t>
      </w:r>
      <w:r w:rsidR="001D2511" w:rsidRPr="00483978">
        <w:rPr>
          <w:sz w:val="24"/>
          <w:szCs w:val="24"/>
          <w:lang w:eastAsia="en-US"/>
        </w:rPr>
        <w:t>ы</w:t>
      </w:r>
      <w:r w:rsidR="00A76C0A" w:rsidRPr="00483978">
        <w:rPr>
          <w:sz w:val="24"/>
          <w:szCs w:val="24"/>
          <w:lang w:eastAsia="en-US"/>
        </w:rPr>
        <w:t>, ниже начальной (минимальной)</w:t>
      </w:r>
      <w:r w:rsidRPr="00483978">
        <w:rPr>
          <w:sz w:val="24"/>
          <w:szCs w:val="24"/>
          <w:lang w:eastAsia="en-US"/>
        </w:rPr>
        <w:t xml:space="preserve"> </w:t>
      </w:r>
      <w:r w:rsidR="001D2511" w:rsidRPr="00483978">
        <w:rPr>
          <w:sz w:val="24"/>
          <w:szCs w:val="24"/>
          <w:lang w:eastAsia="en-US"/>
        </w:rPr>
        <w:t>цены</w:t>
      </w:r>
      <w:r w:rsidRPr="00483978">
        <w:rPr>
          <w:sz w:val="24"/>
          <w:szCs w:val="24"/>
          <w:lang w:eastAsia="en-US"/>
        </w:rPr>
        <w:t xml:space="preserve"> </w:t>
      </w:r>
      <w:r w:rsidR="00563EC7" w:rsidRPr="00483978">
        <w:rPr>
          <w:sz w:val="24"/>
          <w:szCs w:val="24"/>
          <w:lang w:eastAsia="en-US"/>
        </w:rPr>
        <w:t>арендной платы</w:t>
      </w:r>
      <w:r w:rsidRPr="00483978">
        <w:rPr>
          <w:sz w:val="24"/>
          <w:szCs w:val="24"/>
          <w:lang w:eastAsia="en-US"/>
        </w:rPr>
        <w:t>.</w:t>
      </w:r>
    </w:p>
    <w:p w14:paraId="6F8ED11C" w14:textId="77777777" w:rsidR="00922542" w:rsidRPr="00483978" w:rsidRDefault="00922542" w:rsidP="00922542">
      <w:pPr>
        <w:ind w:firstLine="709"/>
        <w:jc w:val="both"/>
        <w:rPr>
          <w:sz w:val="24"/>
          <w:szCs w:val="24"/>
          <w:lang w:eastAsia="en-US"/>
        </w:rPr>
      </w:pPr>
      <w:r w:rsidRPr="00483978">
        <w:rPr>
          <w:sz w:val="24"/>
          <w:szCs w:val="24"/>
          <w:lang w:eastAsia="en-US"/>
        </w:rPr>
        <w:t>Отказ в допуске к участию в запросе котировок по иным основаниям не допускается.</w:t>
      </w:r>
    </w:p>
    <w:p w14:paraId="54F907B2" w14:textId="115533FC" w:rsidR="006060C0" w:rsidRPr="00385FEC" w:rsidRDefault="00311DFF" w:rsidP="006060C0">
      <w:pPr>
        <w:ind w:firstLine="709"/>
        <w:jc w:val="both"/>
        <w:rPr>
          <w:sz w:val="24"/>
          <w:szCs w:val="24"/>
        </w:rPr>
      </w:pPr>
      <w:r w:rsidRPr="00483978">
        <w:rPr>
          <w:sz w:val="24"/>
          <w:szCs w:val="24"/>
        </w:rPr>
        <w:t>9</w:t>
      </w:r>
      <w:r w:rsidR="006060C0" w:rsidRPr="00483978">
        <w:rPr>
          <w:sz w:val="24"/>
          <w:szCs w:val="24"/>
        </w:rPr>
        <w:t>.</w:t>
      </w:r>
      <w:r w:rsidR="00272A76" w:rsidRPr="00483978">
        <w:rPr>
          <w:sz w:val="24"/>
          <w:szCs w:val="24"/>
        </w:rPr>
        <w:t>6</w:t>
      </w:r>
      <w:r w:rsidR="006060C0" w:rsidRPr="00483978">
        <w:rPr>
          <w:sz w:val="24"/>
          <w:szCs w:val="24"/>
        </w:rPr>
        <w:t>. А</w:t>
      </w:r>
      <w:r w:rsidR="006060C0" w:rsidRPr="00483978">
        <w:rPr>
          <w:rFonts w:eastAsia="Calibri"/>
          <w:sz w:val="24"/>
          <w:szCs w:val="24"/>
          <w:lang w:eastAsia="en-US"/>
        </w:rPr>
        <w:t>рендодатель</w:t>
      </w:r>
      <w:r w:rsidR="006060C0" w:rsidRPr="00483978">
        <w:rPr>
          <w:sz w:val="24"/>
          <w:szCs w:val="24"/>
        </w:rPr>
        <w:t xml:space="preserve">, комиссия по закупкам вправе запросить у соответствующих органов и организаций сведения о проведении ликвидации участника - юридического лица, подавшего заявку на участие в запросе котировок, принятия арбитражным судом решения о признании </w:t>
      </w:r>
      <w:r w:rsidR="006060C0" w:rsidRPr="00385FEC">
        <w:rPr>
          <w:sz w:val="24"/>
          <w:szCs w:val="24"/>
        </w:rPr>
        <w:t>участника запроса котировок – юридического лица, индивидуального предпринимателя банкротом и об открытии конкурсного производства, о 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котировок по данным бухгалтерской отчетности за последний завершенный отчетный период, об обжаловании наличия таких задолженностей и о результатах рассмотрения жалоб.</w:t>
      </w:r>
    </w:p>
    <w:p w14:paraId="70A9207C" w14:textId="77777777" w:rsidR="00E432D4" w:rsidRPr="00385FEC" w:rsidRDefault="00385FEC" w:rsidP="002F0B12">
      <w:pPr>
        <w:pStyle w:val="3"/>
        <w:ind w:firstLine="709"/>
        <w:rPr>
          <w:rFonts w:ascii="Times New Roman" w:hAnsi="Times New Roman"/>
        </w:rPr>
      </w:pPr>
      <w:r w:rsidRPr="00385FEC">
        <w:rPr>
          <w:rFonts w:ascii="Times New Roman" w:hAnsi="Times New Roman"/>
          <w:lang w:val="ru-RU"/>
        </w:rPr>
        <w:t>9</w:t>
      </w:r>
      <w:r w:rsidR="00E432D4" w:rsidRPr="00385FEC">
        <w:rPr>
          <w:rFonts w:ascii="Times New Roman" w:hAnsi="Times New Roman"/>
        </w:rPr>
        <w:t>.</w:t>
      </w:r>
      <w:r w:rsidR="00272A76" w:rsidRPr="00385FEC">
        <w:rPr>
          <w:rFonts w:ascii="Times New Roman" w:hAnsi="Times New Roman"/>
          <w:lang w:val="ru-RU"/>
        </w:rPr>
        <w:t>7</w:t>
      </w:r>
      <w:r w:rsidR="00E432D4" w:rsidRPr="00385FEC">
        <w:rPr>
          <w:rFonts w:ascii="Times New Roman" w:hAnsi="Times New Roman"/>
        </w:rPr>
        <w:t xml:space="preserve">. В случае установления недостоверности сведений, содержащихся в документах, </w:t>
      </w:r>
      <w:r w:rsidR="00E432D4" w:rsidRPr="00385FEC">
        <w:rPr>
          <w:rFonts w:ascii="Times New Roman" w:hAnsi="Times New Roman"/>
        </w:rPr>
        <w:lastRenderedPageBreak/>
        <w:t xml:space="preserve">представленных участником в составе заявки, установления факта проведения ликвидации участника - юридического лица или факта принятия арбитражным судом решения о признании участника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w:t>
      </w:r>
      <w:r w:rsidR="0085458E" w:rsidRPr="00385FEC">
        <w:rPr>
          <w:rFonts w:ascii="Times New Roman" w:hAnsi="Times New Roman"/>
        </w:rPr>
        <w:t>Арендодатель</w:t>
      </w:r>
      <w:r w:rsidR="00E432D4" w:rsidRPr="00385FEC">
        <w:rPr>
          <w:rFonts w:ascii="Times New Roman" w:hAnsi="Times New Roman"/>
        </w:rPr>
        <w:t xml:space="preserve">, комиссия вправе отстранить такого участника от участия в запросе котировок на любом этапе его проведения. </w:t>
      </w:r>
    </w:p>
    <w:p w14:paraId="235039AC" w14:textId="77777777" w:rsidR="00BC4E42" w:rsidRPr="00385FEC" w:rsidRDefault="00385FEC" w:rsidP="00385FEC">
      <w:pPr>
        <w:ind w:firstLine="709"/>
        <w:jc w:val="both"/>
        <w:rPr>
          <w:sz w:val="24"/>
          <w:szCs w:val="24"/>
        </w:rPr>
      </w:pPr>
      <w:r w:rsidRPr="00385FEC">
        <w:rPr>
          <w:sz w:val="24"/>
          <w:szCs w:val="24"/>
        </w:rPr>
        <w:t>9</w:t>
      </w:r>
      <w:r w:rsidR="00E432D4" w:rsidRPr="00385FEC">
        <w:rPr>
          <w:sz w:val="24"/>
          <w:szCs w:val="24"/>
        </w:rPr>
        <w:t>.</w:t>
      </w:r>
      <w:r w:rsidR="00272A76" w:rsidRPr="00385FEC">
        <w:rPr>
          <w:sz w:val="24"/>
          <w:szCs w:val="24"/>
        </w:rPr>
        <w:t>8</w:t>
      </w:r>
      <w:r w:rsidR="00E432D4" w:rsidRPr="00385FEC">
        <w:rPr>
          <w:sz w:val="24"/>
          <w:szCs w:val="24"/>
        </w:rPr>
        <w:t xml:space="preserve">. </w:t>
      </w:r>
      <w:r w:rsidR="00BC4E42" w:rsidRPr="00385FEC">
        <w:rPr>
          <w:sz w:val="24"/>
          <w:szCs w:val="24"/>
        </w:rPr>
        <w:t xml:space="preserve">В случае, если запрос котировок признан несостоявшимся </w:t>
      </w:r>
      <w:r w:rsidR="006420F3" w:rsidRPr="00385FEC">
        <w:rPr>
          <w:sz w:val="24"/>
          <w:szCs w:val="24"/>
        </w:rPr>
        <w:t>по причине подачи заявки только одним участником процедуры</w:t>
      </w:r>
      <w:r w:rsidRPr="00385FEC">
        <w:rPr>
          <w:sz w:val="24"/>
          <w:szCs w:val="24"/>
        </w:rPr>
        <w:t xml:space="preserve"> </w:t>
      </w:r>
      <w:r w:rsidR="006420F3" w:rsidRPr="00385FEC">
        <w:rPr>
          <w:sz w:val="24"/>
          <w:szCs w:val="24"/>
        </w:rPr>
        <w:t xml:space="preserve">Арендодатель </w:t>
      </w:r>
      <w:r w:rsidR="00BC4E42" w:rsidRPr="00385FEC">
        <w:rPr>
          <w:sz w:val="24"/>
          <w:szCs w:val="24"/>
        </w:rPr>
        <w:t xml:space="preserve">вправе либо в течение 3 (трех) рабочих дней со дня подписания протокола направить уведомление о результатах проведения запроса котировок и проект договора, который составляется путем включения условий исполнения договора, предложенных таким участником в заявке на участие в запросе котировок, в проект договора, либо осуществить </w:t>
      </w:r>
      <w:r w:rsidR="007B6E25" w:rsidRPr="00385FEC">
        <w:rPr>
          <w:sz w:val="24"/>
          <w:szCs w:val="24"/>
        </w:rPr>
        <w:t xml:space="preserve">процедуру </w:t>
      </w:r>
      <w:r w:rsidR="00BC4E42" w:rsidRPr="00385FEC">
        <w:rPr>
          <w:sz w:val="24"/>
          <w:szCs w:val="24"/>
        </w:rPr>
        <w:t xml:space="preserve">заново, при этом </w:t>
      </w:r>
      <w:r w:rsidR="007B6E25" w:rsidRPr="00385FEC">
        <w:rPr>
          <w:sz w:val="24"/>
          <w:szCs w:val="24"/>
        </w:rPr>
        <w:t xml:space="preserve">Арендодатель </w:t>
      </w:r>
      <w:r w:rsidR="00BC4E42" w:rsidRPr="00385FEC">
        <w:rPr>
          <w:sz w:val="24"/>
          <w:szCs w:val="24"/>
        </w:rPr>
        <w:t xml:space="preserve"> вправе при необходимости внести изменения в ее условия.</w:t>
      </w:r>
    </w:p>
    <w:p w14:paraId="57C14271" w14:textId="5E293215" w:rsidR="00E432D4" w:rsidRPr="00572186" w:rsidRDefault="00572186" w:rsidP="00AF5A0F">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9</w:t>
      </w:r>
      <w:r w:rsidR="00E432D4" w:rsidRPr="00572186">
        <w:rPr>
          <w:sz w:val="24"/>
          <w:szCs w:val="24"/>
        </w:rPr>
        <w:t xml:space="preserve">. Победителем запроса котировок признается участник, подавший котировочную заявку, в которой указана наиболее </w:t>
      </w:r>
      <w:r w:rsidR="00FC5EE7" w:rsidRPr="00572186">
        <w:rPr>
          <w:sz w:val="24"/>
          <w:szCs w:val="24"/>
        </w:rPr>
        <w:t>высокая цена арендной платы</w:t>
      </w:r>
      <w:r w:rsidR="00AA7793" w:rsidRPr="00572186">
        <w:rPr>
          <w:sz w:val="24"/>
          <w:szCs w:val="24"/>
        </w:rPr>
        <w:t xml:space="preserve">. </w:t>
      </w:r>
      <w:r w:rsidR="00E432D4" w:rsidRPr="00572186">
        <w:rPr>
          <w:sz w:val="24"/>
          <w:szCs w:val="24"/>
        </w:rPr>
        <w:t xml:space="preserve">При предложении наиболее </w:t>
      </w:r>
      <w:r w:rsidR="007B01E5" w:rsidRPr="00572186">
        <w:rPr>
          <w:sz w:val="24"/>
          <w:szCs w:val="24"/>
        </w:rPr>
        <w:t>высокой цены арендной платы</w:t>
      </w:r>
      <w:r w:rsidR="00E432D4" w:rsidRPr="00572186">
        <w:rPr>
          <w:sz w:val="24"/>
          <w:szCs w:val="24"/>
        </w:rPr>
        <w:t xml:space="preserve"> несколькими участниками </w:t>
      </w:r>
      <w:r w:rsidR="0004266B" w:rsidRPr="00572186">
        <w:rPr>
          <w:sz w:val="24"/>
          <w:szCs w:val="24"/>
        </w:rPr>
        <w:t>запроса котировок</w:t>
      </w:r>
      <w:r w:rsidR="00E432D4" w:rsidRPr="00572186">
        <w:rPr>
          <w:sz w:val="24"/>
          <w:szCs w:val="24"/>
        </w:rPr>
        <w:t xml:space="preserve"> победителем запроса котировок признается участник, котировочная заявка которого поступила ранее котировочных заявок других участников </w:t>
      </w:r>
      <w:r w:rsidR="0004266B" w:rsidRPr="00572186">
        <w:rPr>
          <w:sz w:val="24"/>
          <w:szCs w:val="24"/>
        </w:rPr>
        <w:t>процедуры</w:t>
      </w:r>
      <w:r w:rsidR="00E432D4" w:rsidRPr="00572186">
        <w:rPr>
          <w:sz w:val="24"/>
          <w:szCs w:val="24"/>
        </w:rPr>
        <w:t>.</w:t>
      </w:r>
    </w:p>
    <w:p w14:paraId="2C1EC36A" w14:textId="5574A4C1" w:rsidR="00E432D4" w:rsidRPr="00572186" w:rsidRDefault="00572186" w:rsidP="00EE3686">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10</w:t>
      </w:r>
      <w:r w:rsidR="00E432D4" w:rsidRPr="00572186">
        <w:rPr>
          <w:sz w:val="24"/>
          <w:szCs w:val="24"/>
        </w:rPr>
        <w:t xml:space="preserve">. Результаты </w:t>
      </w:r>
      <w:bookmarkStart w:id="9" w:name="_Hlk30079070"/>
      <w:r w:rsidR="00EE3686">
        <w:rPr>
          <w:sz w:val="24"/>
          <w:szCs w:val="24"/>
        </w:rPr>
        <w:t>открытия доступа, рассмотрения</w:t>
      </w:r>
      <w:r w:rsidR="00272A76" w:rsidRPr="00572186">
        <w:rPr>
          <w:sz w:val="24"/>
          <w:szCs w:val="24"/>
        </w:rPr>
        <w:t xml:space="preserve"> и сопоставлени</w:t>
      </w:r>
      <w:r w:rsidR="00861206" w:rsidRPr="00572186">
        <w:rPr>
          <w:sz w:val="24"/>
          <w:szCs w:val="24"/>
        </w:rPr>
        <w:t>я</w:t>
      </w:r>
      <w:r w:rsidR="00272A76" w:rsidRPr="00572186">
        <w:rPr>
          <w:sz w:val="24"/>
          <w:szCs w:val="24"/>
        </w:rPr>
        <w:t xml:space="preserve"> заявок на участие в запросе</w:t>
      </w:r>
      <w:bookmarkEnd w:id="9"/>
      <w:r w:rsidR="00272A76" w:rsidRPr="00572186">
        <w:rPr>
          <w:sz w:val="24"/>
          <w:szCs w:val="24"/>
        </w:rPr>
        <w:t xml:space="preserve"> котировок </w:t>
      </w:r>
      <w:r w:rsidR="00E432D4" w:rsidRPr="00572186">
        <w:rPr>
          <w:sz w:val="24"/>
          <w:szCs w:val="24"/>
        </w:rPr>
        <w:t xml:space="preserve">оформляются протоколом. Протокол </w:t>
      </w:r>
      <w:r w:rsidR="00EE3686" w:rsidRPr="00EE3686">
        <w:rPr>
          <w:sz w:val="24"/>
          <w:szCs w:val="24"/>
        </w:rPr>
        <w:t xml:space="preserve">открытия доступа, рассмотрения и сопоставления заявок на участие в запросе </w:t>
      </w:r>
      <w:r w:rsidR="00E432D4" w:rsidRPr="00572186">
        <w:rPr>
          <w:sz w:val="24"/>
          <w:szCs w:val="24"/>
        </w:rPr>
        <w:t xml:space="preserve">подписывается всеми присутствующими на заседании членами комиссии по закупкам. Указанный протокол размещается на сайте </w:t>
      </w:r>
      <w:r w:rsidR="006C4A03" w:rsidRPr="00572186">
        <w:rPr>
          <w:sz w:val="24"/>
          <w:szCs w:val="24"/>
        </w:rPr>
        <w:t>Арендодателя</w:t>
      </w:r>
      <w:r w:rsidR="00E432D4" w:rsidRPr="00572186">
        <w:rPr>
          <w:sz w:val="24"/>
          <w:szCs w:val="24"/>
        </w:rPr>
        <w:t xml:space="preserve"> не позднее чем через три рабочих дня со дня подписания такого протокола. </w:t>
      </w:r>
    </w:p>
    <w:p w14:paraId="333B9599" w14:textId="77777777" w:rsidR="00C72810" w:rsidRPr="00C72810" w:rsidRDefault="00C72810" w:rsidP="00C72810">
      <w:pPr>
        <w:numPr>
          <w:ilvl w:val="1"/>
          <w:numId w:val="0"/>
        </w:numPr>
        <w:tabs>
          <w:tab w:val="num" w:pos="720"/>
        </w:tabs>
        <w:autoSpaceDE/>
        <w:autoSpaceDN/>
        <w:adjustRightInd/>
        <w:ind w:firstLine="709"/>
        <w:jc w:val="both"/>
        <w:rPr>
          <w:b/>
          <w:sz w:val="24"/>
          <w:szCs w:val="24"/>
        </w:rPr>
      </w:pPr>
    </w:p>
    <w:bookmarkEnd w:id="6"/>
    <w:p w14:paraId="0FE6CB21" w14:textId="2D6DA81C" w:rsidR="009372CC" w:rsidRDefault="00925473" w:rsidP="00DB5B29">
      <w:pPr>
        <w:autoSpaceDE/>
        <w:autoSpaceDN/>
        <w:adjustRightInd/>
        <w:ind w:firstLine="709"/>
        <w:jc w:val="center"/>
        <w:rPr>
          <w:b/>
          <w:sz w:val="24"/>
          <w:szCs w:val="24"/>
        </w:rPr>
      </w:pPr>
      <w:r w:rsidRPr="00AF5A0F">
        <w:rPr>
          <w:b/>
          <w:sz w:val="24"/>
        </w:rPr>
        <w:t>1</w:t>
      </w:r>
      <w:r w:rsidR="00E90EA5" w:rsidRPr="00AF5A0F">
        <w:rPr>
          <w:b/>
          <w:sz w:val="24"/>
        </w:rPr>
        <w:t>0</w:t>
      </w:r>
      <w:r w:rsidR="009372CC" w:rsidRPr="00AF5A0F">
        <w:rPr>
          <w:b/>
          <w:sz w:val="24"/>
        </w:rPr>
        <w:t>.</w:t>
      </w:r>
      <w:r w:rsidR="009372CC">
        <w:rPr>
          <w:b/>
          <w:sz w:val="24"/>
          <w:szCs w:val="24"/>
        </w:rPr>
        <w:t xml:space="preserve"> П</w:t>
      </w:r>
      <w:r w:rsidR="009372CC" w:rsidRPr="009372CC">
        <w:rPr>
          <w:b/>
          <w:sz w:val="24"/>
          <w:szCs w:val="24"/>
        </w:rPr>
        <w:t>орядок заключения договора и исполнения договора, по результатам проведения запроса котировок</w:t>
      </w:r>
      <w:r w:rsidR="009372CC">
        <w:rPr>
          <w:b/>
          <w:sz w:val="24"/>
          <w:szCs w:val="24"/>
        </w:rPr>
        <w:t>.</w:t>
      </w:r>
    </w:p>
    <w:p w14:paraId="240B5B7A" w14:textId="77777777" w:rsidR="009372CC" w:rsidRPr="009372CC" w:rsidRDefault="009372CC" w:rsidP="009372CC">
      <w:pPr>
        <w:autoSpaceDE/>
        <w:autoSpaceDN/>
        <w:adjustRightInd/>
        <w:ind w:firstLine="709"/>
        <w:jc w:val="both"/>
        <w:rPr>
          <w:b/>
          <w:sz w:val="24"/>
          <w:szCs w:val="24"/>
        </w:rPr>
      </w:pPr>
    </w:p>
    <w:p w14:paraId="2D2BAFA4" w14:textId="77777777" w:rsidR="00355BC0" w:rsidRDefault="00355BC0" w:rsidP="00355BC0">
      <w:pPr>
        <w:widowControl/>
        <w:autoSpaceDE/>
        <w:autoSpaceDN/>
        <w:adjustRightInd/>
        <w:ind w:firstLine="708"/>
        <w:jc w:val="both"/>
        <w:rPr>
          <w:sz w:val="24"/>
          <w:szCs w:val="24"/>
        </w:rPr>
      </w:pPr>
      <w:r>
        <w:rPr>
          <w:sz w:val="24"/>
          <w:szCs w:val="24"/>
        </w:rPr>
        <w:t xml:space="preserve">10.1 </w:t>
      </w:r>
      <w:r w:rsidRPr="00396A3B">
        <w:rPr>
          <w:sz w:val="24"/>
          <w:szCs w:val="24"/>
        </w:rPr>
        <w:t xml:space="preserve">В день, </w:t>
      </w:r>
      <w:proofErr w:type="gramStart"/>
      <w:r w:rsidRPr="00396A3B">
        <w:rPr>
          <w:sz w:val="24"/>
          <w:szCs w:val="24"/>
        </w:rPr>
        <w:t>во время</w:t>
      </w:r>
      <w:proofErr w:type="gramEnd"/>
      <w:r w:rsidRPr="00396A3B">
        <w:rPr>
          <w:sz w:val="24"/>
          <w:szCs w:val="24"/>
        </w:rPr>
        <w:t xml:space="preserve"> и в месте, указанные в документации</w:t>
      </w:r>
      <w:r>
        <w:rPr>
          <w:sz w:val="24"/>
          <w:szCs w:val="24"/>
        </w:rPr>
        <w:t xml:space="preserve"> о проведении запроса котировок</w:t>
      </w:r>
      <w:r w:rsidRPr="00396A3B">
        <w:rPr>
          <w:sz w:val="24"/>
          <w:szCs w:val="24"/>
        </w:rPr>
        <w:t xml:space="preserve">, комиссией по закупкам осуществляется открытие доступа к поданным заявкам на участие в </w:t>
      </w:r>
      <w:r>
        <w:rPr>
          <w:sz w:val="24"/>
          <w:szCs w:val="24"/>
        </w:rPr>
        <w:t>закупке</w:t>
      </w:r>
      <w:r w:rsidRPr="00396A3B">
        <w:rPr>
          <w:sz w:val="24"/>
          <w:szCs w:val="24"/>
        </w:rPr>
        <w:t>.</w:t>
      </w:r>
    </w:p>
    <w:p w14:paraId="7FFDF1A7" w14:textId="593F06E9" w:rsidR="00355BC0" w:rsidRPr="00712AB3" w:rsidRDefault="00355BC0" w:rsidP="00355BC0">
      <w:pPr>
        <w:widowControl/>
        <w:autoSpaceDE/>
        <w:autoSpaceDN/>
        <w:adjustRightInd/>
        <w:ind w:firstLine="708"/>
        <w:jc w:val="both"/>
        <w:rPr>
          <w:sz w:val="24"/>
          <w:szCs w:val="24"/>
        </w:rPr>
      </w:pPr>
      <w:r w:rsidRPr="00712AB3">
        <w:rPr>
          <w:sz w:val="24"/>
          <w:szCs w:val="24"/>
        </w:rPr>
        <w:t>10.</w:t>
      </w:r>
      <w:r w:rsidR="00AF1AFD">
        <w:rPr>
          <w:sz w:val="24"/>
          <w:szCs w:val="24"/>
        </w:rPr>
        <w:t>2</w:t>
      </w:r>
      <w:r w:rsidRPr="00712AB3">
        <w:rPr>
          <w:sz w:val="24"/>
          <w:szCs w:val="24"/>
        </w:rPr>
        <w:t>. 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0231A4DA" w14:textId="2A49C4E1" w:rsidR="00AF1AFD" w:rsidRPr="00712AB3" w:rsidRDefault="00AF1AFD" w:rsidP="00AF1AFD">
      <w:pPr>
        <w:widowControl/>
        <w:autoSpaceDE/>
        <w:autoSpaceDN/>
        <w:adjustRightInd/>
        <w:ind w:firstLine="708"/>
        <w:jc w:val="both"/>
        <w:rPr>
          <w:sz w:val="24"/>
          <w:szCs w:val="24"/>
        </w:rPr>
      </w:pPr>
      <w:r w:rsidRPr="00712AB3">
        <w:rPr>
          <w:sz w:val="24"/>
          <w:szCs w:val="24"/>
        </w:rPr>
        <w:t>10.</w:t>
      </w:r>
      <w:r>
        <w:rPr>
          <w:sz w:val="24"/>
          <w:szCs w:val="24"/>
        </w:rPr>
        <w:t>3</w:t>
      </w:r>
      <w:r w:rsidRPr="00712AB3">
        <w:rPr>
          <w:sz w:val="24"/>
          <w:szCs w:val="24"/>
        </w:rPr>
        <w:t>. 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 не отозваны, все заявки на участие в закупке такого участника закупки, поданные в отношении данного лота, не рассматриваются.</w:t>
      </w:r>
    </w:p>
    <w:p w14:paraId="6EFD20AD" w14:textId="4423F32F"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4</w:t>
      </w:r>
      <w:r>
        <w:rPr>
          <w:sz w:val="24"/>
          <w:szCs w:val="24"/>
        </w:rPr>
        <w:t xml:space="preserve">. </w:t>
      </w:r>
      <w:r w:rsidRPr="00C921E3">
        <w:rPr>
          <w:sz w:val="24"/>
          <w:szCs w:val="24"/>
        </w:rPr>
        <w:t xml:space="preserve">В случае, если </w:t>
      </w:r>
      <w:proofErr w:type="gramStart"/>
      <w:r w:rsidRPr="00C921E3">
        <w:rPr>
          <w:sz w:val="24"/>
          <w:szCs w:val="24"/>
        </w:rPr>
        <w:t>до окончании</w:t>
      </w:r>
      <w:proofErr w:type="gramEnd"/>
      <w:r w:rsidRPr="00C921E3">
        <w:rPr>
          <w:sz w:val="24"/>
          <w:szCs w:val="24"/>
        </w:rPr>
        <w:t xml:space="preserve"> срока подачи заявок подана только одна заявка или не подано ни одной заявки, запрос котировок признается несостоявшимся. В случае, если </w:t>
      </w:r>
      <w:proofErr w:type="gramStart"/>
      <w:r w:rsidRPr="00C921E3">
        <w:rPr>
          <w:sz w:val="24"/>
          <w:szCs w:val="24"/>
        </w:rPr>
        <w:t>до окончании</w:t>
      </w:r>
      <w:proofErr w:type="gramEnd"/>
      <w:r w:rsidRPr="00C921E3">
        <w:rPr>
          <w:sz w:val="24"/>
          <w:szCs w:val="24"/>
        </w:rPr>
        <w:t xml:space="preserve"> срока подачи заявок не подано ни одной заявки, Заказчик вправе принять решение о продлении срока подачи заявок путем внесения изменений в документацию о закупке.     </w:t>
      </w:r>
    </w:p>
    <w:p w14:paraId="7FDB8AB9" w14:textId="3E07B47D"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5</w:t>
      </w:r>
      <w:r>
        <w:rPr>
          <w:sz w:val="24"/>
          <w:szCs w:val="24"/>
        </w:rPr>
        <w:t xml:space="preserve">. </w:t>
      </w:r>
      <w:r w:rsidRPr="00C921E3">
        <w:rPr>
          <w:sz w:val="24"/>
          <w:szCs w:val="24"/>
          <w:lang w:eastAsia="en-US"/>
        </w:rPr>
        <w:t xml:space="preserve">Комиссия по закупкам рассматривает поданные заявки на участие в запросе котировок на предмет </w:t>
      </w:r>
      <w:r w:rsidRPr="00C921E3">
        <w:rPr>
          <w:sz w:val="24"/>
          <w:szCs w:val="24"/>
        </w:rPr>
        <w:t>соответствия требованиям, установленным документацией о проведении запроса котировок.</w:t>
      </w:r>
    </w:p>
    <w:p w14:paraId="2425BFB3" w14:textId="00A01D19" w:rsidR="00355BC0" w:rsidRPr="00C921E3" w:rsidRDefault="00355BC0" w:rsidP="00355BC0">
      <w:pPr>
        <w:widowControl/>
        <w:autoSpaceDE/>
        <w:autoSpaceDN/>
        <w:adjustRightInd/>
        <w:ind w:firstLine="708"/>
        <w:jc w:val="both"/>
        <w:rPr>
          <w:sz w:val="24"/>
          <w:szCs w:val="24"/>
        </w:rPr>
      </w:pPr>
      <w:r>
        <w:rPr>
          <w:sz w:val="24"/>
          <w:szCs w:val="24"/>
        </w:rPr>
        <w:t>10.</w:t>
      </w:r>
      <w:r w:rsidR="004E43B4">
        <w:rPr>
          <w:sz w:val="24"/>
          <w:szCs w:val="24"/>
        </w:rPr>
        <w:t>6</w:t>
      </w:r>
      <w:r>
        <w:rPr>
          <w:sz w:val="24"/>
          <w:szCs w:val="24"/>
        </w:rPr>
        <w:t xml:space="preserve">. </w:t>
      </w:r>
      <w:r w:rsidRPr="00C921E3">
        <w:rPr>
          <w:sz w:val="24"/>
          <w:szCs w:val="24"/>
          <w:lang w:eastAsia="en-US"/>
        </w:rPr>
        <w:t xml:space="preserve">При рассмотрении заявок на участие в запросе котировок </w:t>
      </w:r>
      <w:r w:rsidRPr="00C921E3">
        <w:rPr>
          <w:sz w:val="24"/>
          <w:szCs w:val="24"/>
        </w:rPr>
        <w:t>У</w:t>
      </w:r>
      <w:r w:rsidRPr="00C921E3">
        <w:rPr>
          <w:sz w:val="24"/>
          <w:szCs w:val="24"/>
          <w:lang w:eastAsia="en-US"/>
        </w:rPr>
        <w:t>частник закупки не допускается к участию, комиссией по закупкам, в случае:</w:t>
      </w:r>
    </w:p>
    <w:p w14:paraId="5737FBC9" w14:textId="77777777" w:rsidR="00355BC0" w:rsidRPr="00C921E3" w:rsidRDefault="00355BC0" w:rsidP="00355BC0">
      <w:pPr>
        <w:ind w:firstLine="709"/>
        <w:jc w:val="both"/>
        <w:rPr>
          <w:sz w:val="24"/>
          <w:szCs w:val="24"/>
          <w:lang w:eastAsia="en-US"/>
        </w:rPr>
      </w:pPr>
      <w:r w:rsidRPr="00C921E3">
        <w:rPr>
          <w:sz w:val="24"/>
          <w:szCs w:val="24"/>
          <w:lang w:eastAsia="en-US"/>
        </w:rPr>
        <w:t>1) непредставления сведений и документов, требование о предоставлении которых установлено в документации о проведении запроса котировок, либо наличия в таких сведениях и документах недостоверной информации;</w:t>
      </w:r>
    </w:p>
    <w:p w14:paraId="19C32BFB" w14:textId="77777777" w:rsidR="00355BC0" w:rsidRPr="00C921E3" w:rsidRDefault="00355BC0" w:rsidP="00355BC0">
      <w:pPr>
        <w:ind w:firstLine="709"/>
        <w:jc w:val="both"/>
        <w:rPr>
          <w:sz w:val="24"/>
          <w:szCs w:val="24"/>
          <w:lang w:eastAsia="en-US"/>
        </w:rPr>
      </w:pPr>
      <w:r w:rsidRPr="00C921E3">
        <w:rPr>
          <w:sz w:val="24"/>
          <w:szCs w:val="24"/>
          <w:lang w:eastAsia="en-US"/>
        </w:rPr>
        <w:t xml:space="preserve">2) несоответствия </w:t>
      </w:r>
      <w:r w:rsidRPr="00C921E3">
        <w:rPr>
          <w:sz w:val="24"/>
          <w:szCs w:val="24"/>
        </w:rPr>
        <w:t>У</w:t>
      </w:r>
      <w:r w:rsidRPr="00C921E3">
        <w:rPr>
          <w:sz w:val="24"/>
          <w:szCs w:val="24"/>
          <w:lang w:eastAsia="en-US"/>
        </w:rPr>
        <w:t xml:space="preserve">частника закупки, а также соисполнителей (субподрядчиков, субпоставщиков) требованиям, установленным в документации о закупке;  </w:t>
      </w:r>
    </w:p>
    <w:p w14:paraId="6F7B0D7A" w14:textId="77777777" w:rsidR="00355BC0" w:rsidRPr="00C921E3" w:rsidRDefault="00355BC0" w:rsidP="00355BC0">
      <w:pPr>
        <w:ind w:firstLine="709"/>
        <w:jc w:val="both"/>
        <w:rPr>
          <w:sz w:val="24"/>
          <w:szCs w:val="24"/>
          <w:lang w:eastAsia="en-US"/>
        </w:rPr>
      </w:pPr>
      <w:r w:rsidRPr="00C921E3">
        <w:rPr>
          <w:sz w:val="24"/>
          <w:szCs w:val="24"/>
          <w:lang w:eastAsia="en-US"/>
        </w:rPr>
        <w:t xml:space="preserve">3)  непредставления документа (копии документа), подтверждающего внесение денежных </w:t>
      </w:r>
      <w:r w:rsidRPr="00C921E3">
        <w:rPr>
          <w:sz w:val="24"/>
          <w:szCs w:val="24"/>
          <w:lang w:eastAsia="en-US"/>
        </w:rPr>
        <w:lastRenderedPageBreak/>
        <w:t xml:space="preserve">средств в качестве обеспечения заявки на участие в закупке или банковской гарантии, а так же  в случае если на момент рассмотрения заявок от </w:t>
      </w:r>
      <w:r w:rsidRPr="00C921E3">
        <w:rPr>
          <w:sz w:val="24"/>
          <w:szCs w:val="24"/>
        </w:rPr>
        <w:t>У</w:t>
      </w:r>
      <w:r w:rsidRPr="00C921E3">
        <w:rPr>
          <w:sz w:val="24"/>
          <w:szCs w:val="24"/>
          <w:lang w:eastAsia="en-US"/>
        </w:rPr>
        <w:t>частника закупки денежные средства в качестве обеспечения заявки не поступили на расчетный счет Заказчика (если требование обеспечения заявок  установлено в документации о закупке);</w:t>
      </w:r>
    </w:p>
    <w:p w14:paraId="5EC10498" w14:textId="1A05EFB1" w:rsidR="00355BC0" w:rsidRPr="00C921E3" w:rsidRDefault="00355BC0" w:rsidP="00355BC0">
      <w:pPr>
        <w:ind w:firstLine="709"/>
        <w:jc w:val="both"/>
        <w:rPr>
          <w:sz w:val="24"/>
          <w:szCs w:val="24"/>
          <w:lang w:eastAsia="en-US"/>
        </w:rPr>
      </w:pPr>
      <w:r w:rsidRPr="00C921E3">
        <w:rPr>
          <w:sz w:val="24"/>
          <w:szCs w:val="24"/>
          <w:lang w:eastAsia="en-US"/>
        </w:rPr>
        <w:t xml:space="preserve">4)  несоответствия заявки на участие в запросе котировок требованиям документации о закупке, в том числе наличие в таких заявках предложения о цене договора, превышающей начальную (максимальную) цену договора. </w:t>
      </w:r>
    </w:p>
    <w:p w14:paraId="2DDA1E0D" w14:textId="77777777" w:rsidR="00355BC0" w:rsidRPr="00C921E3" w:rsidRDefault="00355BC0" w:rsidP="00355BC0">
      <w:pPr>
        <w:ind w:firstLine="709"/>
        <w:jc w:val="both"/>
        <w:rPr>
          <w:sz w:val="24"/>
          <w:szCs w:val="24"/>
          <w:lang w:eastAsia="en-US"/>
        </w:rPr>
      </w:pPr>
      <w:r w:rsidRPr="00C921E3">
        <w:rPr>
          <w:sz w:val="24"/>
          <w:szCs w:val="24"/>
          <w:lang w:eastAsia="en-US"/>
        </w:rPr>
        <w:t>Отказ в допуске к участию в запросе котировок по иным основаниям не допускается.</w:t>
      </w:r>
    </w:p>
    <w:p w14:paraId="41E00391" w14:textId="3818E3C2" w:rsidR="00355BC0" w:rsidRPr="00355BC0" w:rsidRDefault="00355BC0" w:rsidP="00355BC0">
      <w:pPr>
        <w:ind w:firstLine="709"/>
        <w:jc w:val="both"/>
        <w:rPr>
          <w:vanish/>
          <w:sz w:val="24"/>
          <w:szCs w:val="24"/>
        </w:rPr>
      </w:pPr>
      <w:r>
        <w:rPr>
          <w:sz w:val="24"/>
          <w:szCs w:val="24"/>
          <w:lang w:eastAsia="en-US"/>
        </w:rPr>
        <w:t>10.</w:t>
      </w:r>
      <w:r w:rsidR="004E43B4">
        <w:rPr>
          <w:sz w:val="24"/>
          <w:szCs w:val="24"/>
          <w:lang w:eastAsia="en-US"/>
        </w:rPr>
        <w:t>7</w:t>
      </w:r>
      <w:r>
        <w:rPr>
          <w:sz w:val="24"/>
          <w:szCs w:val="24"/>
          <w:lang w:eastAsia="en-US"/>
        </w:rPr>
        <w:t>.</w:t>
      </w:r>
      <w:r>
        <w:rPr>
          <w:vanish/>
          <w:sz w:val="24"/>
          <w:szCs w:val="24"/>
        </w:rPr>
        <w:t xml:space="preserve"> </w:t>
      </w:r>
      <w:r w:rsidRPr="00C921E3">
        <w:rPr>
          <w:sz w:val="24"/>
          <w:szCs w:val="24"/>
        </w:rPr>
        <w:t>В случае, если на основании результатов рассмотрения заявок на участие в запросе котировок принято решение об отказе в допуске к участию в запросе котировок  всех Участников закупки, подавших заявки на участие в запросе котировок, или о допуске к участию в запросе котировок и признании единственным Участником запроса котировок только одного Участника закупки, подавшего заявку на участие в запросе котировок, запрос котировок признается несостоявшимся.</w:t>
      </w:r>
    </w:p>
    <w:p w14:paraId="49F5B0C2" w14:textId="7C026A9C" w:rsidR="00355BC0" w:rsidRPr="00C921E3" w:rsidRDefault="00355BC0" w:rsidP="00355BC0">
      <w:pPr>
        <w:ind w:firstLine="708"/>
        <w:jc w:val="both"/>
        <w:rPr>
          <w:sz w:val="24"/>
          <w:szCs w:val="24"/>
          <w:lang w:eastAsia="en-US"/>
        </w:rPr>
      </w:pPr>
      <w:r>
        <w:rPr>
          <w:sz w:val="24"/>
          <w:szCs w:val="24"/>
        </w:rPr>
        <w:t>10.</w:t>
      </w:r>
      <w:r w:rsidR="004E43B4">
        <w:rPr>
          <w:sz w:val="24"/>
          <w:szCs w:val="24"/>
        </w:rPr>
        <w:t>8</w:t>
      </w:r>
      <w:r>
        <w:rPr>
          <w:sz w:val="24"/>
          <w:szCs w:val="24"/>
        </w:rPr>
        <w:t xml:space="preserve">. </w:t>
      </w:r>
      <w:r w:rsidRPr="00C921E3">
        <w:rPr>
          <w:sz w:val="24"/>
          <w:szCs w:val="24"/>
        </w:rPr>
        <w:t>Комиссия сопоставляет заявки участников, допущенных к участию в запросе котировок. Победителем в проведении запроса котировок признается Участник закупки, подавший котировочную заявку, в которой указана наиболее низкая цена товаров, работ, услуг и заявке которой, по результатам сопоставления заявок, присвоен наиболее высокий рейтинг. При предложении наиболее низкой цены товаров, работ, услуг несколькими Участниками закупки победителем в проведении запроса котировок признается Участник закупки, котировочная заявка которого поступила ранее котировочных заявок других Участников закупки.</w:t>
      </w:r>
    </w:p>
    <w:p w14:paraId="718AEF92" w14:textId="170F1CAE" w:rsidR="00355BC0" w:rsidRDefault="00355BC0" w:rsidP="00355BC0">
      <w:pPr>
        <w:ind w:firstLine="708"/>
        <w:jc w:val="both"/>
        <w:rPr>
          <w:sz w:val="24"/>
          <w:szCs w:val="24"/>
        </w:rPr>
      </w:pPr>
      <w:r>
        <w:rPr>
          <w:sz w:val="24"/>
          <w:szCs w:val="24"/>
        </w:rPr>
        <w:t>10.</w:t>
      </w:r>
      <w:r w:rsidR="004E43B4">
        <w:rPr>
          <w:sz w:val="24"/>
          <w:szCs w:val="24"/>
        </w:rPr>
        <w:t>9</w:t>
      </w:r>
      <w:r>
        <w:rPr>
          <w:sz w:val="24"/>
          <w:szCs w:val="24"/>
        </w:rPr>
        <w:t xml:space="preserve">. </w:t>
      </w:r>
      <w:r w:rsidRPr="00C921E3">
        <w:rPr>
          <w:sz w:val="24"/>
          <w:szCs w:val="24"/>
        </w:rPr>
        <w:t xml:space="preserve">Результаты рассмотрения и сопоставления заявок на участие в запросе котировок оформляются протоколом, в котором содержится информация о Заказчике, о существенных условиях договора, обо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договора такую же, как и победитель запроса котировок, или об Участнике запроса котировок, предложение о цене договора, которого содержит лучшие условия по цене договора, следующие после предложенных победителем запроса котировок условий. </w:t>
      </w:r>
    </w:p>
    <w:p w14:paraId="7A159FDC" w14:textId="4A14B1BE" w:rsidR="00355BC0" w:rsidRPr="00C921E3" w:rsidRDefault="00355BC0" w:rsidP="00355BC0">
      <w:pPr>
        <w:ind w:firstLine="708"/>
        <w:jc w:val="both"/>
        <w:rPr>
          <w:sz w:val="24"/>
          <w:szCs w:val="24"/>
          <w:lang w:eastAsia="en-US"/>
        </w:rPr>
      </w:pPr>
      <w:r>
        <w:rPr>
          <w:sz w:val="24"/>
          <w:szCs w:val="24"/>
        </w:rPr>
        <w:t>10.</w:t>
      </w:r>
      <w:r w:rsidR="004E43B4">
        <w:rPr>
          <w:sz w:val="24"/>
          <w:szCs w:val="24"/>
        </w:rPr>
        <w:t>10</w:t>
      </w:r>
      <w:r>
        <w:rPr>
          <w:sz w:val="24"/>
          <w:szCs w:val="24"/>
        </w:rPr>
        <w:t xml:space="preserve">. </w:t>
      </w:r>
      <w:r w:rsidRPr="00C921E3">
        <w:rPr>
          <w:sz w:val="24"/>
          <w:szCs w:val="24"/>
        </w:rPr>
        <w:t xml:space="preserve">Протокол </w:t>
      </w:r>
      <w:r>
        <w:rPr>
          <w:sz w:val="24"/>
          <w:szCs w:val="24"/>
        </w:rPr>
        <w:t>открытия доступа к заявкам</w:t>
      </w:r>
      <w:r w:rsidRPr="00C921E3">
        <w:rPr>
          <w:sz w:val="24"/>
          <w:szCs w:val="24"/>
        </w:rPr>
        <w:t xml:space="preserve">, рассмотрения и сопоставления заявок на участие в запросе котировок подписывается всеми присутствующими на заседании членами закупочной комиссии. Указанный протокол размещается на сайте Заказчика не позднее 3 (трех) рабочих дней со дня подписания такого протокола. </w:t>
      </w:r>
    </w:p>
    <w:p w14:paraId="2AA2A373" w14:textId="6EE9D8B2" w:rsidR="00355BC0" w:rsidRPr="00C921E3" w:rsidRDefault="00355BC0" w:rsidP="00355BC0">
      <w:pPr>
        <w:ind w:firstLine="708"/>
        <w:jc w:val="both"/>
        <w:rPr>
          <w:sz w:val="24"/>
          <w:szCs w:val="24"/>
        </w:rPr>
      </w:pPr>
      <w:r>
        <w:rPr>
          <w:sz w:val="24"/>
          <w:szCs w:val="24"/>
        </w:rPr>
        <w:t>10.</w:t>
      </w:r>
      <w:r w:rsidR="004E43B4">
        <w:rPr>
          <w:sz w:val="24"/>
          <w:szCs w:val="24"/>
        </w:rPr>
        <w:t>11</w:t>
      </w:r>
      <w:r>
        <w:rPr>
          <w:sz w:val="24"/>
          <w:szCs w:val="24"/>
        </w:rPr>
        <w:t xml:space="preserve">. </w:t>
      </w:r>
      <w:r w:rsidRPr="00C921E3">
        <w:rPr>
          <w:sz w:val="24"/>
          <w:szCs w:val="24"/>
        </w:rPr>
        <w:t xml:space="preserve">В случае, если запрос котировок признан несостоявшимся и только один Участник закупки, подавший заявку на участие, признан Участником запроса котировок, Заказчик вправе либо в течение 5 (пяти) рабочих дней со дня подписания протокола </w:t>
      </w:r>
      <w:r w:rsidRPr="003E0B1F">
        <w:rPr>
          <w:sz w:val="24"/>
          <w:szCs w:val="24"/>
        </w:rPr>
        <w:t>открытия доступа к заявкам</w:t>
      </w:r>
      <w:r w:rsidRPr="00C921E3">
        <w:rPr>
          <w:sz w:val="24"/>
          <w:szCs w:val="24"/>
        </w:rPr>
        <w:t>, рассмотрения и сопоставления заявок на участие в запросе котировок направить такому Участнику договор, который заключается на условиях, предусмотренных закупочной документацией, по цене,  установленной по результатам проведения запроса котировок, либо осуществить закупку заново, при этом Заказчик вправе изменить способ закупки, а при необходимости внести изменения в ее условия.</w:t>
      </w:r>
    </w:p>
    <w:p w14:paraId="3C65353D" w14:textId="3C801DD9" w:rsidR="00355BC0" w:rsidRDefault="00355BC0" w:rsidP="00355BC0">
      <w:pPr>
        <w:ind w:firstLine="708"/>
        <w:jc w:val="both"/>
        <w:rPr>
          <w:sz w:val="24"/>
          <w:szCs w:val="24"/>
        </w:rPr>
      </w:pPr>
      <w:r>
        <w:rPr>
          <w:sz w:val="24"/>
          <w:szCs w:val="24"/>
          <w:lang w:eastAsia="en-US"/>
        </w:rPr>
        <w:t>10.1</w:t>
      </w:r>
      <w:r w:rsidR="004E43B4">
        <w:rPr>
          <w:sz w:val="24"/>
          <w:szCs w:val="24"/>
          <w:lang w:eastAsia="en-US"/>
        </w:rPr>
        <w:t>2</w:t>
      </w:r>
      <w:r>
        <w:rPr>
          <w:sz w:val="24"/>
          <w:szCs w:val="24"/>
          <w:lang w:eastAsia="en-US"/>
        </w:rPr>
        <w:t xml:space="preserve">. </w:t>
      </w:r>
      <w:r w:rsidRPr="00C921E3">
        <w:rPr>
          <w:sz w:val="24"/>
          <w:szCs w:val="24"/>
          <w:lang w:eastAsia="en-US"/>
        </w:rPr>
        <w:t xml:space="preserve">Победителю запроса котировок, в течение 5 (пяти) рабочих дней со дня подписания протокола </w:t>
      </w:r>
      <w:r w:rsidRPr="003E0B1F">
        <w:rPr>
          <w:sz w:val="24"/>
          <w:szCs w:val="24"/>
          <w:lang w:eastAsia="en-US"/>
        </w:rPr>
        <w:t>открытия доступа к заявкам</w:t>
      </w:r>
      <w:r w:rsidRPr="00C921E3">
        <w:rPr>
          <w:sz w:val="24"/>
          <w:szCs w:val="24"/>
          <w:lang w:eastAsia="en-US"/>
        </w:rPr>
        <w:t>, рассмотрения</w:t>
      </w:r>
      <w:r w:rsidRPr="00C921E3">
        <w:rPr>
          <w:sz w:val="24"/>
          <w:szCs w:val="24"/>
        </w:rPr>
        <w:t xml:space="preserve"> и сопоставления заявок на участие в</w:t>
      </w:r>
      <w:r w:rsidRPr="00C921E3">
        <w:rPr>
          <w:sz w:val="24"/>
          <w:szCs w:val="24"/>
          <w:lang w:eastAsia="en-US"/>
        </w:rPr>
        <w:t xml:space="preserve"> запросе котировок Заказчиком направляется </w:t>
      </w:r>
      <w:r w:rsidRPr="00C921E3">
        <w:rPr>
          <w:sz w:val="24"/>
          <w:szCs w:val="24"/>
        </w:rPr>
        <w:t xml:space="preserve">договор, который заключается на условиях, предусмотренных закупочной документацией, по цене, установленной по результатам проведения запроса котировок. </w:t>
      </w:r>
    </w:p>
    <w:p w14:paraId="524BE117" w14:textId="77777777" w:rsidR="00BD6969" w:rsidRDefault="00BD6969" w:rsidP="00AF5A0F">
      <w:pPr>
        <w:ind w:firstLine="709"/>
        <w:jc w:val="both"/>
        <w:rPr>
          <w:sz w:val="24"/>
          <w:szCs w:val="24"/>
        </w:rPr>
      </w:pPr>
    </w:p>
    <w:p w14:paraId="440712A3" w14:textId="77777777" w:rsidR="00BD6969" w:rsidRPr="0060531B" w:rsidRDefault="00BD6969" w:rsidP="0060531B">
      <w:pPr>
        <w:autoSpaceDE/>
        <w:autoSpaceDN/>
        <w:adjustRightInd/>
        <w:ind w:firstLine="709"/>
        <w:jc w:val="center"/>
        <w:rPr>
          <w:b/>
          <w:sz w:val="24"/>
          <w:szCs w:val="24"/>
        </w:rPr>
      </w:pPr>
      <w:r w:rsidRPr="00AF5A0F">
        <w:rPr>
          <w:b/>
          <w:sz w:val="24"/>
        </w:rPr>
        <w:t>1</w:t>
      </w:r>
      <w:r w:rsidR="009C1F71" w:rsidRPr="00AF5A0F">
        <w:rPr>
          <w:b/>
          <w:sz w:val="24"/>
        </w:rPr>
        <w:t>1</w:t>
      </w:r>
      <w:r w:rsidRPr="00AF5A0F">
        <w:rPr>
          <w:b/>
          <w:sz w:val="24"/>
        </w:rPr>
        <w:t xml:space="preserve">. </w:t>
      </w:r>
      <w:bookmarkStart w:id="10" w:name="_Toc362000989"/>
      <w:r w:rsidRPr="0060531B">
        <w:rPr>
          <w:b/>
          <w:sz w:val="24"/>
          <w:szCs w:val="24"/>
        </w:rPr>
        <w:t>Обеспечение исполнения договора</w:t>
      </w:r>
      <w:bookmarkEnd w:id="10"/>
    </w:p>
    <w:p w14:paraId="5E62C48A" w14:textId="77777777" w:rsidR="00BD6969" w:rsidRPr="00AF5A0F" w:rsidRDefault="00BD6969" w:rsidP="00AF5A0F">
      <w:pPr>
        <w:tabs>
          <w:tab w:val="num" w:pos="432"/>
        </w:tabs>
        <w:ind w:firstLine="709"/>
        <w:jc w:val="center"/>
        <w:rPr>
          <w:b/>
          <w:color w:val="365F91"/>
          <w:kern w:val="28"/>
        </w:rPr>
      </w:pPr>
    </w:p>
    <w:p w14:paraId="0E1ACD5C" w14:textId="2C136ADC" w:rsidR="00286B61" w:rsidRDefault="00BD6969" w:rsidP="00AF5A0F">
      <w:pPr>
        <w:ind w:firstLine="709"/>
        <w:jc w:val="both"/>
        <w:rPr>
          <w:sz w:val="24"/>
          <w:szCs w:val="24"/>
        </w:rPr>
      </w:pPr>
      <w:r w:rsidRPr="00AF5A0F">
        <w:rPr>
          <w:sz w:val="24"/>
        </w:rPr>
        <w:t>1</w:t>
      </w:r>
      <w:r w:rsidR="009C1F71" w:rsidRPr="00AF5A0F">
        <w:rPr>
          <w:sz w:val="24"/>
        </w:rPr>
        <w:t>1</w:t>
      </w:r>
      <w:r w:rsidRPr="00AF5A0F">
        <w:rPr>
          <w:sz w:val="24"/>
        </w:rPr>
        <w:t>.1.</w:t>
      </w:r>
      <w:r w:rsidRPr="0060531B">
        <w:rPr>
          <w:sz w:val="24"/>
          <w:szCs w:val="24"/>
        </w:rPr>
        <w:t> Обеспечение исполнения договора</w:t>
      </w:r>
      <w:r w:rsidRPr="00AF5A0F">
        <w:rPr>
          <w:sz w:val="24"/>
        </w:rPr>
        <w:t>, исполнения гарантийных обязательств</w:t>
      </w:r>
      <w:bookmarkStart w:id="11" w:name="_Toc147902382"/>
      <w:r w:rsidR="00DE1600">
        <w:rPr>
          <w:sz w:val="24"/>
          <w:szCs w:val="24"/>
        </w:rPr>
        <w:t xml:space="preserve"> должно быть оформлено в виде</w:t>
      </w:r>
      <w:r w:rsidRPr="0060531B">
        <w:rPr>
          <w:sz w:val="24"/>
          <w:szCs w:val="24"/>
        </w:rPr>
        <w:t xml:space="preserve"> передачи </w:t>
      </w:r>
      <w:r w:rsidR="00543020">
        <w:rPr>
          <w:sz w:val="24"/>
          <w:szCs w:val="24"/>
        </w:rPr>
        <w:t>Арендодателю</w:t>
      </w:r>
      <w:r w:rsidRPr="0060531B">
        <w:rPr>
          <w:sz w:val="24"/>
          <w:szCs w:val="24"/>
        </w:rPr>
        <w:t xml:space="preserve"> в залог денежных средств, в том числе в форме вклада (депозита). </w:t>
      </w:r>
    </w:p>
    <w:p w14:paraId="3544F320" w14:textId="7A3C0C62" w:rsidR="00BD6969" w:rsidRPr="0060531B" w:rsidRDefault="00BD6969" w:rsidP="00AF5A0F">
      <w:pPr>
        <w:ind w:firstLine="709"/>
        <w:jc w:val="both"/>
        <w:rPr>
          <w:sz w:val="24"/>
          <w:szCs w:val="24"/>
        </w:rPr>
      </w:pPr>
      <w:r w:rsidRPr="00AF5A0F">
        <w:rPr>
          <w:sz w:val="24"/>
        </w:rPr>
        <w:t>1</w:t>
      </w:r>
      <w:r w:rsidR="009C1F71" w:rsidRPr="00AF5A0F">
        <w:rPr>
          <w:sz w:val="24"/>
        </w:rPr>
        <w:t>1</w:t>
      </w:r>
      <w:r w:rsidRPr="00AF5A0F">
        <w:rPr>
          <w:sz w:val="24"/>
        </w:rPr>
        <w:t>.2.</w:t>
      </w:r>
      <w:r w:rsidRPr="0060531B">
        <w:rPr>
          <w:sz w:val="24"/>
          <w:szCs w:val="24"/>
        </w:rPr>
        <w:t xml:space="preserve"> В случае наличия требования в документации о </w:t>
      </w:r>
      <w:r w:rsidR="00DE1600">
        <w:rPr>
          <w:sz w:val="24"/>
          <w:szCs w:val="24"/>
        </w:rPr>
        <w:t>проведении запроса котировок</w:t>
      </w:r>
      <w:r w:rsidRPr="0060531B">
        <w:rPr>
          <w:sz w:val="24"/>
          <w:szCs w:val="24"/>
        </w:rPr>
        <w:t xml:space="preserve"> обеспечения исполнения договора должно быть предоставлено участником </w:t>
      </w:r>
      <w:r w:rsidR="00DE1600">
        <w:rPr>
          <w:sz w:val="24"/>
          <w:szCs w:val="24"/>
        </w:rPr>
        <w:t>процедуры</w:t>
      </w:r>
      <w:r w:rsidRPr="0060531B">
        <w:rPr>
          <w:sz w:val="24"/>
          <w:szCs w:val="24"/>
        </w:rPr>
        <w:t xml:space="preserve"> до заключения договора. Срок предоставления победителем </w:t>
      </w:r>
      <w:r w:rsidR="00DE1600">
        <w:rPr>
          <w:sz w:val="24"/>
          <w:szCs w:val="24"/>
        </w:rPr>
        <w:t>запроса котировок</w:t>
      </w:r>
      <w:r w:rsidRPr="0060531B">
        <w:rPr>
          <w:sz w:val="24"/>
          <w:szCs w:val="24"/>
        </w:rPr>
        <w:t xml:space="preserve"> или иным участником, </w:t>
      </w:r>
      <w:r w:rsidRPr="0060531B">
        <w:rPr>
          <w:sz w:val="24"/>
          <w:szCs w:val="24"/>
        </w:rPr>
        <w:lastRenderedPageBreak/>
        <w:t xml:space="preserve">с которым заключается договор, обеспечения исполнения договора не должен превышать 10 дней со дня размещения протокола </w:t>
      </w:r>
      <w:r w:rsidR="00DE1600">
        <w:rPr>
          <w:sz w:val="24"/>
          <w:szCs w:val="24"/>
        </w:rPr>
        <w:t>на сайте Арендодателя</w:t>
      </w:r>
      <w:r w:rsidRPr="0060531B">
        <w:rPr>
          <w:sz w:val="24"/>
          <w:szCs w:val="24"/>
        </w:rPr>
        <w:t>.</w:t>
      </w:r>
    </w:p>
    <w:p w14:paraId="312FEF03" w14:textId="7F900A01" w:rsidR="00BD6969" w:rsidRPr="0060531B" w:rsidRDefault="00BD6969" w:rsidP="00AF5A0F">
      <w:pPr>
        <w:ind w:firstLine="709"/>
        <w:jc w:val="both"/>
        <w:rPr>
          <w:sz w:val="24"/>
          <w:szCs w:val="24"/>
        </w:rPr>
      </w:pPr>
      <w:r w:rsidRPr="0060531B">
        <w:rPr>
          <w:sz w:val="24"/>
          <w:szCs w:val="24"/>
        </w:rPr>
        <w:t>1</w:t>
      </w:r>
      <w:r w:rsidR="009C1F71">
        <w:rPr>
          <w:sz w:val="24"/>
          <w:szCs w:val="24"/>
        </w:rPr>
        <w:t>1</w:t>
      </w:r>
      <w:r w:rsidRPr="0060531B">
        <w:rPr>
          <w:sz w:val="24"/>
          <w:szCs w:val="24"/>
        </w:rPr>
        <w:t xml:space="preserve">.3. В случае если документацией о </w:t>
      </w:r>
      <w:r w:rsidR="00734666">
        <w:rPr>
          <w:sz w:val="24"/>
          <w:szCs w:val="24"/>
        </w:rPr>
        <w:t>проведении запроса котировок</w:t>
      </w:r>
      <w:r w:rsidRPr="0060531B">
        <w:rPr>
          <w:sz w:val="24"/>
          <w:szCs w:val="24"/>
        </w:rPr>
        <w:t xml:space="preserve"> установлено требование о предоставлении обеспечения исполнения договора  и в срок, установленный настоящей документацией, победитель </w:t>
      </w:r>
      <w:r w:rsidR="00734666">
        <w:rPr>
          <w:sz w:val="24"/>
          <w:szCs w:val="24"/>
        </w:rPr>
        <w:t>процедуры</w:t>
      </w:r>
      <w:r w:rsidRPr="0060531B">
        <w:rPr>
          <w:sz w:val="24"/>
          <w:szCs w:val="24"/>
        </w:rPr>
        <w:t xml:space="preserve"> или участник запроса котировок, с которым заключается договор, не предоставил обеспечение исполнения договора, такой участник (победитель) признается уклонившимся от заключения договора и </w:t>
      </w:r>
      <w:r w:rsidR="00543020">
        <w:rPr>
          <w:sz w:val="24"/>
          <w:szCs w:val="24"/>
        </w:rPr>
        <w:t>Арендодатель</w:t>
      </w:r>
      <w:r w:rsidRPr="0060531B">
        <w:rPr>
          <w:sz w:val="24"/>
          <w:szCs w:val="24"/>
        </w:rPr>
        <w:t xml:space="preserve"> вправе заключить договор с участником </w:t>
      </w:r>
      <w:r w:rsidR="00734666">
        <w:rPr>
          <w:sz w:val="24"/>
          <w:szCs w:val="24"/>
        </w:rPr>
        <w:t>процедуры</w:t>
      </w:r>
      <w:r w:rsidRPr="0060531B">
        <w:rPr>
          <w:sz w:val="24"/>
          <w:szCs w:val="24"/>
        </w:rPr>
        <w:t>, предложившим лучшие условия после победителя.</w:t>
      </w:r>
    </w:p>
    <w:p w14:paraId="16F11E82" w14:textId="01BB4EF1" w:rsidR="00BD6969" w:rsidRPr="0060531B" w:rsidRDefault="00BD6969" w:rsidP="0060531B">
      <w:pPr>
        <w:ind w:firstLine="709"/>
        <w:jc w:val="both"/>
        <w:rPr>
          <w:sz w:val="24"/>
          <w:szCs w:val="24"/>
        </w:rPr>
      </w:pPr>
      <w:r w:rsidRPr="00AF5A0F">
        <w:rPr>
          <w:sz w:val="24"/>
        </w:rPr>
        <w:t>1</w:t>
      </w:r>
      <w:r w:rsidR="009C1F71" w:rsidRPr="00AF5A0F">
        <w:rPr>
          <w:sz w:val="24"/>
        </w:rPr>
        <w:t>1</w:t>
      </w:r>
      <w:r w:rsidRPr="00AF5A0F">
        <w:rPr>
          <w:sz w:val="24"/>
        </w:rPr>
        <w:t>.</w:t>
      </w:r>
      <w:r w:rsidR="00B55B7F" w:rsidRPr="00AF5A0F">
        <w:rPr>
          <w:sz w:val="24"/>
        </w:rPr>
        <w:t>4</w:t>
      </w:r>
      <w:r w:rsidRPr="00AF5A0F">
        <w:rPr>
          <w:sz w:val="24"/>
        </w:rPr>
        <w:t xml:space="preserve">. </w:t>
      </w:r>
      <w:r w:rsidRPr="0060531B">
        <w:rPr>
          <w:sz w:val="24"/>
          <w:szCs w:val="24"/>
        </w:rPr>
        <w:t xml:space="preserve">Денежные средства, вносимые в обеспечение исполнения договора, должны быть перечислены в размере, установленном в Информационной карте запроса котировок на счет, указанный в документации о проведении запроса котировок. </w:t>
      </w:r>
    </w:p>
    <w:p w14:paraId="3B2C2197" w14:textId="77777777" w:rsidR="00BD6969" w:rsidRPr="0060531B" w:rsidRDefault="00BD6969" w:rsidP="0060531B">
      <w:pPr>
        <w:ind w:firstLine="709"/>
        <w:jc w:val="both"/>
        <w:rPr>
          <w:sz w:val="24"/>
          <w:szCs w:val="24"/>
        </w:rPr>
      </w:pPr>
      <w:r w:rsidRPr="0060531B">
        <w:rPr>
          <w:sz w:val="24"/>
          <w:szCs w:val="24"/>
        </w:rPr>
        <w:t>Факт внесения денежных средств в обеспечение исполнения договора подтверждается платежным поручением с отметкой банка об оплате (оригинал выписки из банка в случае, если перевод денежных средств осуществлялся при помощи системы «Банк – клиент»).</w:t>
      </w:r>
    </w:p>
    <w:p w14:paraId="271178D2" w14:textId="77777777" w:rsidR="00BD6969" w:rsidRPr="0060531B" w:rsidRDefault="00BD6969" w:rsidP="0060531B">
      <w:pPr>
        <w:ind w:firstLine="709"/>
        <w:jc w:val="both"/>
        <w:rPr>
          <w:sz w:val="24"/>
          <w:szCs w:val="24"/>
        </w:rPr>
      </w:pPr>
      <w:r w:rsidRPr="00B55B7F">
        <w:rPr>
          <w:sz w:val="24"/>
          <w:szCs w:val="24"/>
        </w:rPr>
        <w:t xml:space="preserve">Денежные средства возвращаются </w:t>
      </w:r>
      <w:r w:rsidR="00A6619D" w:rsidRPr="00B55B7F">
        <w:rPr>
          <w:sz w:val="24"/>
          <w:szCs w:val="24"/>
        </w:rPr>
        <w:t>Арендатору</w:t>
      </w:r>
      <w:r w:rsidRPr="00B55B7F">
        <w:rPr>
          <w:sz w:val="24"/>
          <w:szCs w:val="24"/>
        </w:rPr>
        <w:t xml:space="preserve">, при условии надлежащего исполнения им всех своих обязательств по настоящему Договору, в течение 10 рабочих дней со дня получения </w:t>
      </w:r>
      <w:r w:rsidR="00543020" w:rsidRPr="00B55B7F">
        <w:rPr>
          <w:sz w:val="24"/>
          <w:szCs w:val="24"/>
        </w:rPr>
        <w:t>Арендодателем</w:t>
      </w:r>
      <w:r w:rsidRPr="00B55B7F">
        <w:rPr>
          <w:sz w:val="24"/>
          <w:szCs w:val="24"/>
        </w:rPr>
        <w:t xml:space="preserve"> соответствующего письменного требования </w:t>
      </w:r>
      <w:r w:rsidR="00A6619D" w:rsidRPr="00B55B7F">
        <w:rPr>
          <w:sz w:val="24"/>
          <w:szCs w:val="24"/>
        </w:rPr>
        <w:t>Арендатора</w:t>
      </w:r>
      <w:r w:rsidRPr="00B55B7F">
        <w:rPr>
          <w:sz w:val="24"/>
          <w:szCs w:val="24"/>
        </w:rPr>
        <w:t xml:space="preserve"> на банковский счет, указанный в таком требовании.</w:t>
      </w:r>
    </w:p>
    <w:p w14:paraId="6454D765" w14:textId="77777777" w:rsidR="00936A91" w:rsidRDefault="00936A91" w:rsidP="005149E0">
      <w:pPr>
        <w:pStyle w:val="11"/>
        <w:keepNext w:val="0"/>
        <w:keepLines w:val="0"/>
        <w:suppressLineNumbers w:val="0"/>
        <w:suppressAutoHyphens w:val="0"/>
        <w:spacing w:after="0"/>
        <w:ind w:firstLine="709"/>
        <w:jc w:val="center"/>
        <w:rPr>
          <w:sz w:val="24"/>
        </w:rPr>
      </w:pPr>
    </w:p>
    <w:p w14:paraId="25D825FE" w14:textId="77777777" w:rsidR="00C64DF2" w:rsidRDefault="00925473" w:rsidP="00C64DF2">
      <w:pPr>
        <w:autoSpaceDE/>
        <w:autoSpaceDN/>
        <w:adjustRightInd/>
        <w:ind w:firstLine="709"/>
        <w:jc w:val="center"/>
        <w:outlineLvl w:val="0"/>
        <w:rPr>
          <w:b/>
          <w:snapToGrid w:val="0"/>
          <w:kern w:val="28"/>
          <w:sz w:val="24"/>
          <w:szCs w:val="24"/>
        </w:rPr>
      </w:pPr>
      <w:r>
        <w:rPr>
          <w:b/>
          <w:snapToGrid w:val="0"/>
          <w:kern w:val="28"/>
          <w:sz w:val="24"/>
          <w:szCs w:val="24"/>
        </w:rPr>
        <w:t>1</w:t>
      </w:r>
      <w:r w:rsidR="009C1F71">
        <w:rPr>
          <w:b/>
          <w:snapToGrid w:val="0"/>
          <w:kern w:val="28"/>
          <w:sz w:val="24"/>
          <w:szCs w:val="24"/>
        </w:rPr>
        <w:t>1</w:t>
      </w:r>
      <w:r w:rsidR="00C64DF2">
        <w:rPr>
          <w:b/>
          <w:snapToGrid w:val="0"/>
          <w:kern w:val="28"/>
          <w:sz w:val="24"/>
          <w:szCs w:val="24"/>
        </w:rPr>
        <w:t>. Р</w:t>
      </w:r>
      <w:r w:rsidR="00C64DF2" w:rsidRPr="00C64DF2">
        <w:rPr>
          <w:b/>
          <w:snapToGrid w:val="0"/>
          <w:kern w:val="28"/>
          <w:sz w:val="24"/>
          <w:szCs w:val="24"/>
        </w:rPr>
        <w:t>асторжение договора</w:t>
      </w:r>
    </w:p>
    <w:p w14:paraId="7036551E" w14:textId="12D4B971" w:rsidR="00C64DF2" w:rsidRPr="00C64DF2" w:rsidRDefault="00C64DF2" w:rsidP="00C64DF2">
      <w:pPr>
        <w:autoSpaceDE/>
        <w:autoSpaceDN/>
        <w:adjustRightInd/>
        <w:ind w:firstLine="709"/>
        <w:jc w:val="center"/>
        <w:outlineLvl w:val="0"/>
        <w:rPr>
          <w:b/>
          <w:snapToGrid w:val="0"/>
          <w:kern w:val="28"/>
          <w:sz w:val="24"/>
          <w:szCs w:val="24"/>
        </w:rPr>
      </w:pPr>
    </w:p>
    <w:p w14:paraId="6F6C438D" w14:textId="05DAEA0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.1. Расторжение договора допускается по соглашению сторон, по решению суда, в случае одностороннего отказа стороны от исполнения договора в соответствии с гражданским законодательством.</w:t>
      </w:r>
    </w:p>
    <w:p w14:paraId="2768688B" w14:textId="501A8E91"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.2. </w:t>
      </w:r>
      <w:r w:rsidR="00543020">
        <w:rPr>
          <w:sz w:val="24"/>
          <w:szCs w:val="24"/>
        </w:rPr>
        <w:t>Арендодатель</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w:t>
      </w:r>
      <w:proofErr w:type="gramStart"/>
      <w:r w:rsidR="00C64DF2" w:rsidRPr="00C64DF2">
        <w:rPr>
          <w:sz w:val="24"/>
          <w:szCs w:val="24"/>
        </w:rPr>
        <w:t>обязательств, при условии, если</w:t>
      </w:r>
      <w:proofErr w:type="gramEnd"/>
      <w:r w:rsidR="00C64DF2" w:rsidRPr="00C64DF2">
        <w:rPr>
          <w:sz w:val="24"/>
          <w:szCs w:val="24"/>
        </w:rPr>
        <w:t xml:space="preserve"> это было предусмотрено договором.</w:t>
      </w:r>
    </w:p>
    <w:p w14:paraId="6B7F5AC2" w14:textId="21845C7A" w:rsidR="00C64DF2" w:rsidRPr="00C64DF2" w:rsidRDefault="00C64DF2" w:rsidP="00C64DF2">
      <w:pPr>
        <w:ind w:firstLine="709"/>
        <w:jc w:val="both"/>
        <w:rPr>
          <w:sz w:val="24"/>
          <w:szCs w:val="24"/>
        </w:rPr>
      </w:pPr>
      <w:r w:rsidRPr="00C64DF2">
        <w:rPr>
          <w:sz w:val="24"/>
          <w:szCs w:val="24"/>
        </w:rPr>
        <w:t xml:space="preserve">Решение </w:t>
      </w:r>
      <w:r w:rsidR="00543020">
        <w:rPr>
          <w:sz w:val="24"/>
          <w:szCs w:val="24"/>
        </w:rPr>
        <w:t>Арендодателя</w:t>
      </w:r>
      <w:r w:rsidRPr="00C64DF2">
        <w:rPr>
          <w:sz w:val="24"/>
          <w:szCs w:val="24"/>
        </w:rPr>
        <w:t xml:space="preserve"> об одностороннем отказе от исполнения договора не позднее чем в течение трех рабочих дней с даты принятия указанного решения направляется </w:t>
      </w:r>
      <w:r w:rsidR="00B13D49">
        <w:rPr>
          <w:sz w:val="24"/>
          <w:szCs w:val="24"/>
        </w:rPr>
        <w:t>Арендатору</w:t>
      </w:r>
      <w:r w:rsidRPr="00C64DF2">
        <w:rPr>
          <w:sz w:val="24"/>
          <w:szCs w:val="24"/>
        </w:rPr>
        <w:t xml:space="preserve"> нарочно или по почте заказным письмом с уведомлением о вручении по адресу </w:t>
      </w:r>
      <w:r w:rsidR="00B13D49">
        <w:rPr>
          <w:sz w:val="24"/>
          <w:szCs w:val="24"/>
        </w:rPr>
        <w:t>Арендатора</w:t>
      </w:r>
      <w:r w:rsidRPr="00C64DF2">
        <w:rPr>
          <w:sz w:val="24"/>
          <w:szCs w:val="24"/>
        </w:rPr>
        <w:t>, указанному в договоре.</w:t>
      </w:r>
    </w:p>
    <w:p w14:paraId="0FC9C282" w14:textId="18D7935A" w:rsidR="00C64DF2" w:rsidRPr="00C64DF2" w:rsidRDefault="00543020" w:rsidP="00C64DF2">
      <w:pPr>
        <w:ind w:firstLine="709"/>
        <w:jc w:val="both"/>
        <w:rPr>
          <w:sz w:val="24"/>
          <w:szCs w:val="24"/>
        </w:rPr>
      </w:pPr>
      <w:r>
        <w:rPr>
          <w:sz w:val="24"/>
          <w:szCs w:val="24"/>
        </w:rPr>
        <w:t>Арендодатель</w:t>
      </w:r>
      <w:r w:rsidR="00C64DF2" w:rsidRPr="00C64DF2">
        <w:rPr>
          <w:sz w:val="24"/>
          <w:szCs w:val="24"/>
        </w:rPr>
        <w:t xml:space="preserve"> вправе отменить решение об одностороннем отказе от исполнения договора, если в течение десятидневного срока с даты надлежащего уведомления </w:t>
      </w:r>
      <w:r w:rsidR="009A0780">
        <w:rPr>
          <w:sz w:val="24"/>
          <w:szCs w:val="24"/>
        </w:rPr>
        <w:t>Арендатора</w:t>
      </w:r>
      <w:r w:rsidR="00C64DF2" w:rsidRPr="00C64DF2">
        <w:rPr>
          <w:sz w:val="24"/>
          <w:szCs w:val="24"/>
        </w:rPr>
        <w:t xml:space="preserve"> о принятом решении об одностороннем отказе от исполнения договора устранено нарушение условий договора, послужившее основанием </w:t>
      </w:r>
      <w:r w:rsidR="00B55B7F">
        <w:rPr>
          <w:sz w:val="24"/>
          <w:szCs w:val="24"/>
        </w:rPr>
        <w:t xml:space="preserve">для принятия указанного </w:t>
      </w:r>
      <w:r w:rsidR="00B55B7F" w:rsidRPr="00B55B7F">
        <w:rPr>
          <w:sz w:val="24"/>
          <w:szCs w:val="24"/>
        </w:rPr>
        <w:t>решения</w:t>
      </w:r>
      <w:r w:rsidR="00C64DF2" w:rsidRPr="00B55B7F">
        <w:rPr>
          <w:sz w:val="24"/>
          <w:szCs w:val="24"/>
        </w:rPr>
        <w:t>.</w:t>
      </w:r>
    </w:p>
    <w:p w14:paraId="4A37BCC8" w14:textId="7745AB15"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.3. </w:t>
      </w:r>
      <w:r w:rsidR="00543020">
        <w:rPr>
          <w:sz w:val="24"/>
          <w:szCs w:val="24"/>
        </w:rPr>
        <w:t>Арендодатель</w:t>
      </w:r>
      <w:r w:rsidR="00C64DF2" w:rsidRPr="00C64DF2">
        <w:rPr>
          <w:sz w:val="24"/>
          <w:szCs w:val="24"/>
        </w:rPr>
        <w:t xml:space="preserve"> обязан принять решение об одностороннем отказе от исполнения договора, если в ходе исполнения договора установлено, что </w:t>
      </w:r>
      <w:r w:rsidR="005F2F03">
        <w:rPr>
          <w:sz w:val="24"/>
          <w:szCs w:val="24"/>
        </w:rPr>
        <w:t>Арендатор</w:t>
      </w:r>
      <w:r w:rsidR="00C64DF2" w:rsidRPr="00C64DF2">
        <w:rPr>
          <w:sz w:val="24"/>
          <w:szCs w:val="24"/>
        </w:rPr>
        <w:t xml:space="preserve"> не соответствует установленным документацией о </w:t>
      </w:r>
      <w:r w:rsidR="005F2F03">
        <w:rPr>
          <w:sz w:val="24"/>
          <w:szCs w:val="24"/>
        </w:rPr>
        <w:t>проведении запроса котировок</w:t>
      </w:r>
      <w:r w:rsidR="00C64DF2" w:rsidRPr="00C64DF2">
        <w:rPr>
          <w:sz w:val="24"/>
          <w:szCs w:val="24"/>
        </w:rPr>
        <w:t xml:space="preserve"> требованиям к участникам </w:t>
      </w:r>
      <w:r w:rsidR="005F2F03">
        <w:rPr>
          <w:sz w:val="24"/>
          <w:szCs w:val="24"/>
        </w:rPr>
        <w:t>процедуры</w:t>
      </w:r>
      <w:r w:rsidR="00C64DF2" w:rsidRPr="00C64DF2">
        <w:rPr>
          <w:sz w:val="24"/>
          <w:szCs w:val="24"/>
        </w:rPr>
        <w:t xml:space="preserve"> или предоставил недостоверную информацию о своем соответствии таким требованиям, что позволило ему стать победителем </w:t>
      </w:r>
      <w:r w:rsidR="005F2F03">
        <w:rPr>
          <w:sz w:val="24"/>
          <w:szCs w:val="24"/>
        </w:rPr>
        <w:t>процедуры</w:t>
      </w:r>
      <w:r w:rsidR="00C64DF2" w:rsidRPr="00C64DF2">
        <w:rPr>
          <w:sz w:val="24"/>
          <w:szCs w:val="24"/>
        </w:rPr>
        <w:t>.</w:t>
      </w:r>
    </w:p>
    <w:p w14:paraId="57523067" w14:textId="538B1CC4"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.4 </w:t>
      </w:r>
      <w:r w:rsidR="005F2F03">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w:t>
      </w:r>
      <w:r w:rsidR="00543020">
        <w:rPr>
          <w:sz w:val="24"/>
          <w:szCs w:val="24"/>
        </w:rPr>
        <w:t>Арендодателя</w:t>
      </w:r>
      <w:r w:rsidR="00C64DF2" w:rsidRPr="00C64DF2">
        <w:rPr>
          <w:sz w:val="24"/>
          <w:szCs w:val="24"/>
        </w:rPr>
        <w:t xml:space="preserve"> принять решение об одностороннем отказе от исполнения договора.</w:t>
      </w:r>
    </w:p>
    <w:p w14:paraId="0717C0E7" w14:textId="5223B3D7" w:rsidR="00C64DF2" w:rsidRPr="00C64DF2" w:rsidRDefault="00C64DF2" w:rsidP="00C64DF2">
      <w:pPr>
        <w:ind w:firstLine="709"/>
        <w:jc w:val="both"/>
        <w:rPr>
          <w:sz w:val="24"/>
          <w:szCs w:val="24"/>
        </w:rPr>
      </w:pPr>
      <w:r w:rsidRPr="00C64DF2">
        <w:rPr>
          <w:sz w:val="24"/>
          <w:szCs w:val="24"/>
        </w:rPr>
        <w:t xml:space="preserve">Решение </w:t>
      </w:r>
      <w:r w:rsidR="0028353B">
        <w:rPr>
          <w:sz w:val="24"/>
          <w:szCs w:val="24"/>
        </w:rPr>
        <w:t>Арендатора</w:t>
      </w:r>
      <w:r w:rsidRPr="00C64DF2">
        <w:rPr>
          <w:sz w:val="24"/>
          <w:szCs w:val="24"/>
        </w:rPr>
        <w:t xml:space="preserve"> об одностороннем отказе от исполнения договора не позднее чем в течение трех рабочих дней с даты принятия такого решения, направляется </w:t>
      </w:r>
      <w:r w:rsidR="00543020">
        <w:rPr>
          <w:sz w:val="24"/>
          <w:szCs w:val="24"/>
        </w:rPr>
        <w:t>Арендодателю</w:t>
      </w:r>
      <w:r w:rsidRPr="00C64DF2">
        <w:rPr>
          <w:sz w:val="24"/>
          <w:szCs w:val="24"/>
        </w:rPr>
        <w:t xml:space="preserve"> нарочно или по почте заказным письмом с уведомлением о вручении по адресу </w:t>
      </w:r>
      <w:r w:rsidR="00543020">
        <w:rPr>
          <w:sz w:val="24"/>
          <w:szCs w:val="24"/>
        </w:rPr>
        <w:t>Арендодателя</w:t>
      </w:r>
      <w:r w:rsidRPr="00C64DF2">
        <w:rPr>
          <w:sz w:val="24"/>
          <w:szCs w:val="24"/>
        </w:rPr>
        <w:t>, указанному в договоре.</w:t>
      </w:r>
    </w:p>
    <w:p w14:paraId="35501D75" w14:textId="3C7A8AD6" w:rsidR="00C64DF2" w:rsidRPr="00C64DF2" w:rsidRDefault="0028353B" w:rsidP="00C64DF2">
      <w:pPr>
        <w:ind w:firstLine="709"/>
        <w:jc w:val="both"/>
        <w:rPr>
          <w:sz w:val="24"/>
          <w:szCs w:val="24"/>
        </w:rPr>
      </w:pPr>
      <w:r>
        <w:rPr>
          <w:sz w:val="24"/>
          <w:szCs w:val="24"/>
        </w:rPr>
        <w:t>Арендатор</w:t>
      </w:r>
      <w:r w:rsidR="00C64DF2" w:rsidRPr="00C64DF2">
        <w:rPr>
          <w:sz w:val="24"/>
          <w:szCs w:val="24"/>
        </w:rPr>
        <w:t xml:space="preserve"> вправе отменить решение об одностороннем отказе от исполнения договора, если в течение десятидневного срока с даты надлежащего уведомления </w:t>
      </w:r>
      <w:r w:rsidR="00543020">
        <w:rPr>
          <w:sz w:val="24"/>
          <w:szCs w:val="24"/>
        </w:rPr>
        <w:t>Арендодателя</w:t>
      </w:r>
      <w:r w:rsidR="00C64DF2" w:rsidRPr="00C64DF2">
        <w:rPr>
          <w:sz w:val="24"/>
          <w:szCs w:val="24"/>
        </w:rPr>
        <w:t xml:space="preserve"> о принятом решении об одностороннем отказе от исполнения </w:t>
      </w:r>
      <w:r>
        <w:rPr>
          <w:sz w:val="24"/>
          <w:szCs w:val="24"/>
        </w:rPr>
        <w:t>договора</w:t>
      </w:r>
      <w:r w:rsidR="00C64DF2" w:rsidRPr="00C64DF2">
        <w:rPr>
          <w:sz w:val="24"/>
          <w:szCs w:val="24"/>
        </w:rPr>
        <w:t xml:space="preserve"> устранены нарушения условий договора, </w:t>
      </w:r>
      <w:r w:rsidR="00C64DF2" w:rsidRPr="00C64DF2">
        <w:rPr>
          <w:sz w:val="24"/>
          <w:szCs w:val="24"/>
        </w:rPr>
        <w:lastRenderedPageBreak/>
        <w:t>послужившие основанием для принятия указанного решения.</w:t>
      </w:r>
    </w:p>
    <w:bookmarkEnd w:id="11"/>
    <w:p w14:paraId="5D86EC8A" w14:textId="7777777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.5. </w:t>
      </w:r>
      <w:r w:rsidR="00543020">
        <w:rPr>
          <w:sz w:val="24"/>
          <w:szCs w:val="24"/>
        </w:rPr>
        <w:t>Арендодатель</w:t>
      </w:r>
      <w:r w:rsidR="00C64DF2" w:rsidRPr="00C64DF2">
        <w:rPr>
          <w:sz w:val="24"/>
          <w:szCs w:val="24"/>
        </w:rPr>
        <w:t xml:space="preserve"> вправе принять решение об одностороннем отказе от исполнения договора, если в ходе исполнения договора установлено, что </w:t>
      </w:r>
      <w:r w:rsidR="00437833">
        <w:rPr>
          <w:sz w:val="24"/>
          <w:szCs w:val="24"/>
        </w:rPr>
        <w:t>Арендатор</w:t>
      </w:r>
      <w:r w:rsidR="00C64DF2" w:rsidRPr="00C64DF2">
        <w:rPr>
          <w:sz w:val="24"/>
          <w:szCs w:val="24"/>
        </w:rPr>
        <w:t xml:space="preserve"> предоставил ненадлежащее обеспечение исп</w:t>
      </w:r>
      <w:r w:rsidR="00437833">
        <w:rPr>
          <w:sz w:val="24"/>
          <w:szCs w:val="24"/>
        </w:rPr>
        <w:t>олнения договора</w:t>
      </w:r>
      <w:r w:rsidR="00C64DF2" w:rsidRPr="00C64DF2">
        <w:rPr>
          <w:sz w:val="24"/>
          <w:szCs w:val="24"/>
        </w:rPr>
        <w:t xml:space="preserve">. При этом, </w:t>
      </w:r>
      <w:r w:rsidR="00543020">
        <w:rPr>
          <w:sz w:val="24"/>
          <w:szCs w:val="24"/>
        </w:rPr>
        <w:t>Арендодатель</w:t>
      </w:r>
      <w:r w:rsidR="00C64DF2" w:rsidRPr="00C64DF2">
        <w:rPr>
          <w:sz w:val="24"/>
          <w:szCs w:val="24"/>
        </w:rPr>
        <w:t xml:space="preserve"> вправе заключить договор с участником </w:t>
      </w:r>
      <w:r w:rsidR="00437833">
        <w:rPr>
          <w:sz w:val="24"/>
          <w:szCs w:val="24"/>
        </w:rPr>
        <w:t>процедуры</w:t>
      </w:r>
      <w:r w:rsidR="00C64DF2" w:rsidRPr="00C64DF2">
        <w:rPr>
          <w:sz w:val="24"/>
          <w:szCs w:val="24"/>
        </w:rPr>
        <w:t xml:space="preserve">, заявке на участие которого присвоен следующий порядковый номер, а при отсутствии такого участника, вправе осуществить </w:t>
      </w:r>
      <w:r w:rsidR="00437833">
        <w:rPr>
          <w:sz w:val="24"/>
          <w:szCs w:val="24"/>
        </w:rPr>
        <w:t>процедуру</w:t>
      </w:r>
      <w:r w:rsidR="00C64DF2" w:rsidRPr="00C64DF2">
        <w:rPr>
          <w:sz w:val="24"/>
          <w:szCs w:val="24"/>
        </w:rPr>
        <w:t xml:space="preserve"> у единственного </w:t>
      </w:r>
      <w:r w:rsidR="00437833">
        <w:rPr>
          <w:sz w:val="24"/>
          <w:szCs w:val="24"/>
        </w:rPr>
        <w:t>Арендатора</w:t>
      </w:r>
      <w:r w:rsidR="00C64DF2" w:rsidRPr="00C64DF2">
        <w:rPr>
          <w:sz w:val="24"/>
          <w:szCs w:val="24"/>
        </w:rPr>
        <w:t xml:space="preserve"> соответствующего требованиям документации о </w:t>
      </w:r>
      <w:r w:rsidR="00437833">
        <w:rPr>
          <w:sz w:val="24"/>
          <w:szCs w:val="24"/>
        </w:rPr>
        <w:t>проведении запроса котировок</w:t>
      </w:r>
      <w:r w:rsidR="00C64DF2" w:rsidRPr="00C64DF2">
        <w:rPr>
          <w:sz w:val="24"/>
          <w:szCs w:val="24"/>
        </w:rPr>
        <w:t xml:space="preserve">, на условиях, установленных в документации о </w:t>
      </w:r>
      <w:r w:rsidR="00437833">
        <w:rPr>
          <w:sz w:val="24"/>
          <w:szCs w:val="24"/>
        </w:rPr>
        <w:t>проведении запроса котировок</w:t>
      </w:r>
      <w:r w:rsidR="00C64DF2" w:rsidRPr="00C64DF2">
        <w:rPr>
          <w:sz w:val="24"/>
          <w:szCs w:val="24"/>
        </w:rPr>
        <w:t xml:space="preserve">, либо вправе осуществить проведение </w:t>
      </w:r>
      <w:r w:rsidR="00437833">
        <w:rPr>
          <w:sz w:val="24"/>
          <w:szCs w:val="24"/>
        </w:rPr>
        <w:t>процедуры</w:t>
      </w:r>
      <w:r w:rsidR="00C64DF2" w:rsidRPr="00C64DF2">
        <w:rPr>
          <w:sz w:val="24"/>
          <w:szCs w:val="24"/>
        </w:rPr>
        <w:t xml:space="preserve"> повторно, при этом </w:t>
      </w:r>
      <w:r w:rsidR="00543020">
        <w:rPr>
          <w:sz w:val="24"/>
          <w:szCs w:val="24"/>
        </w:rPr>
        <w:t>Арендодатель</w:t>
      </w:r>
      <w:r w:rsidR="00C64DF2" w:rsidRPr="00C64DF2">
        <w:rPr>
          <w:sz w:val="24"/>
          <w:szCs w:val="24"/>
        </w:rPr>
        <w:t xml:space="preserve"> вправе изменить условия исполнения договора.</w:t>
      </w:r>
    </w:p>
    <w:p w14:paraId="1C2D5E93" w14:textId="77777777" w:rsidR="00C72810" w:rsidRDefault="00C72810" w:rsidP="005149E0">
      <w:pPr>
        <w:pStyle w:val="11"/>
        <w:keepNext w:val="0"/>
        <w:keepLines w:val="0"/>
        <w:suppressLineNumbers w:val="0"/>
        <w:suppressAutoHyphens w:val="0"/>
        <w:spacing w:after="0"/>
        <w:ind w:firstLine="709"/>
        <w:jc w:val="center"/>
        <w:rPr>
          <w:sz w:val="24"/>
        </w:rPr>
      </w:pPr>
    </w:p>
    <w:p w14:paraId="1391EB39" w14:textId="77777777" w:rsidR="00C72810" w:rsidRDefault="00C72810" w:rsidP="005149E0">
      <w:pPr>
        <w:pStyle w:val="11"/>
        <w:keepNext w:val="0"/>
        <w:keepLines w:val="0"/>
        <w:suppressLineNumbers w:val="0"/>
        <w:suppressAutoHyphens w:val="0"/>
        <w:spacing w:after="0"/>
        <w:ind w:firstLine="709"/>
        <w:jc w:val="center"/>
        <w:rPr>
          <w:sz w:val="24"/>
        </w:rPr>
      </w:pPr>
    </w:p>
    <w:p w14:paraId="5FF99790" w14:textId="77777777" w:rsidR="00C72810" w:rsidRDefault="00C72810" w:rsidP="005149E0">
      <w:pPr>
        <w:pStyle w:val="11"/>
        <w:keepNext w:val="0"/>
        <w:keepLines w:val="0"/>
        <w:suppressLineNumbers w:val="0"/>
        <w:suppressAutoHyphens w:val="0"/>
        <w:spacing w:after="0"/>
        <w:ind w:firstLine="709"/>
        <w:jc w:val="center"/>
        <w:rPr>
          <w:sz w:val="24"/>
        </w:rPr>
      </w:pPr>
    </w:p>
    <w:p w14:paraId="05384F73" w14:textId="77777777" w:rsidR="00C72810" w:rsidRDefault="00C72810" w:rsidP="005149E0">
      <w:pPr>
        <w:pStyle w:val="11"/>
        <w:keepNext w:val="0"/>
        <w:keepLines w:val="0"/>
        <w:suppressLineNumbers w:val="0"/>
        <w:suppressAutoHyphens w:val="0"/>
        <w:spacing w:after="0"/>
        <w:ind w:firstLine="709"/>
        <w:jc w:val="center"/>
        <w:rPr>
          <w:sz w:val="24"/>
        </w:rPr>
      </w:pPr>
    </w:p>
    <w:p w14:paraId="5C4CA3FA" w14:textId="77777777" w:rsidR="00C72810" w:rsidRDefault="00C72810" w:rsidP="005149E0">
      <w:pPr>
        <w:pStyle w:val="11"/>
        <w:keepNext w:val="0"/>
        <w:keepLines w:val="0"/>
        <w:suppressLineNumbers w:val="0"/>
        <w:suppressAutoHyphens w:val="0"/>
        <w:spacing w:after="0"/>
        <w:ind w:firstLine="709"/>
        <w:jc w:val="center"/>
        <w:rPr>
          <w:sz w:val="24"/>
        </w:rPr>
      </w:pPr>
    </w:p>
    <w:p w14:paraId="033B8651" w14:textId="77777777" w:rsidR="00C72810" w:rsidRPr="00DF774F" w:rsidRDefault="00C72810" w:rsidP="005149E0">
      <w:pPr>
        <w:pStyle w:val="11"/>
        <w:keepNext w:val="0"/>
        <w:keepLines w:val="0"/>
        <w:suppressLineNumbers w:val="0"/>
        <w:suppressAutoHyphens w:val="0"/>
        <w:spacing w:after="0"/>
        <w:ind w:firstLine="709"/>
        <w:jc w:val="center"/>
        <w:rPr>
          <w:sz w:val="24"/>
        </w:rPr>
      </w:pPr>
    </w:p>
    <w:sectPr w:rsidR="00C72810" w:rsidRPr="00DF774F" w:rsidSect="005149E0">
      <w:headerReference w:type="default" r:id="rId9"/>
      <w:footerReference w:type="default" r:id="rId10"/>
      <w:pgSz w:w="11907" w:h="16840" w:code="9"/>
      <w:pgMar w:top="567" w:right="567" w:bottom="567" w:left="1134"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A0E41" w14:textId="77777777" w:rsidR="00667431" w:rsidRDefault="00667431">
      <w:r>
        <w:separator/>
      </w:r>
    </w:p>
  </w:endnote>
  <w:endnote w:type="continuationSeparator" w:id="0">
    <w:p w14:paraId="4D1C811A" w14:textId="77777777" w:rsidR="00667431" w:rsidRDefault="00667431">
      <w:r>
        <w:continuationSeparator/>
      </w:r>
    </w:p>
  </w:endnote>
  <w:endnote w:type="continuationNotice" w:id="1">
    <w:p w14:paraId="436A3F94" w14:textId="77777777" w:rsidR="00667431" w:rsidRDefault="00667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14F67" w14:textId="77777777" w:rsidR="007878EB" w:rsidRDefault="007878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9942C" w14:textId="77777777" w:rsidR="00667431" w:rsidRDefault="00667431">
      <w:r>
        <w:separator/>
      </w:r>
    </w:p>
  </w:footnote>
  <w:footnote w:type="continuationSeparator" w:id="0">
    <w:p w14:paraId="492616F1" w14:textId="77777777" w:rsidR="00667431" w:rsidRDefault="00667431">
      <w:r>
        <w:continuationSeparator/>
      </w:r>
    </w:p>
  </w:footnote>
  <w:footnote w:type="continuationNotice" w:id="1">
    <w:p w14:paraId="38220A16" w14:textId="77777777" w:rsidR="00667431" w:rsidRDefault="006674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C7266" w14:textId="77777777" w:rsidR="00E432D4" w:rsidRDefault="00E432D4">
    <w:pPr>
      <w:pStyle w:val="a3"/>
      <w:jc w:val="center"/>
    </w:pPr>
    <w:r>
      <w:fldChar w:fldCharType="begin"/>
    </w:r>
    <w:r>
      <w:instrText>PAGE   \* MERGEFORMAT</w:instrText>
    </w:r>
    <w:r>
      <w:fldChar w:fldCharType="separate"/>
    </w:r>
    <w:r w:rsidR="007A445D">
      <w:rPr>
        <w:noProof/>
      </w:rPr>
      <w:t>10</w:t>
    </w:r>
    <w:r>
      <w:fldChar w:fldCharType="end"/>
    </w:r>
  </w:p>
  <w:p w14:paraId="15DD638A" w14:textId="77777777" w:rsidR="00E432D4" w:rsidRPr="009936D1" w:rsidRDefault="00E432D4" w:rsidP="00E17EF3">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5414"/>
    <w:multiLevelType w:val="multilevel"/>
    <w:tmpl w:val="78105A2E"/>
    <w:lvl w:ilvl="0">
      <w:start w:val="1"/>
      <w:numFmt w:val="decimal"/>
      <w:lvlText w:val="%1."/>
      <w:lvlJc w:val="left"/>
      <w:pPr>
        <w:ind w:left="360" w:hanging="360"/>
      </w:pPr>
      <w:rPr>
        <w:rFonts w:hint="default"/>
      </w:rPr>
    </w:lvl>
    <w:lvl w:ilvl="1">
      <w:start w:val="1"/>
      <w:numFmt w:val="decimal"/>
      <w:lvlText w:val="%1.%2."/>
      <w:lvlJc w:val="left"/>
      <w:pPr>
        <w:ind w:left="1425" w:hanging="432"/>
      </w:pPr>
      <w:rPr>
        <w:rFonts w:hint="default"/>
        <w:b/>
      </w:rPr>
    </w:lvl>
    <w:lvl w:ilvl="2">
      <w:start w:val="1"/>
      <w:numFmt w:val="decimal"/>
      <w:lvlText w:val="%1.%2.%3."/>
      <w:lvlJc w:val="left"/>
      <w:pPr>
        <w:ind w:left="1922"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C861BD"/>
    <w:multiLevelType w:val="hybridMultilevel"/>
    <w:tmpl w:val="85A20DF8"/>
    <w:lvl w:ilvl="0" w:tplc="1F7C5DFC">
      <w:start w:val="5"/>
      <w:numFmt w:val="decimal"/>
      <w:lvlText w:val="%1."/>
      <w:lvlJc w:val="left"/>
      <w:pPr>
        <w:ind w:left="1429" w:hanging="360"/>
      </w:pPr>
      <w:rPr>
        <w:rFonts w:hint="default"/>
        <w:lang w:val="x-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4B426C"/>
    <w:multiLevelType w:val="hybridMultilevel"/>
    <w:tmpl w:val="F272C24C"/>
    <w:lvl w:ilvl="0" w:tplc="B76669FA">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A023B6C"/>
    <w:multiLevelType w:val="hybridMultilevel"/>
    <w:tmpl w:val="C394AE26"/>
    <w:lvl w:ilvl="0" w:tplc="9E3C11E4">
      <w:start w:val="1"/>
      <w:numFmt w:val="decimal"/>
      <w:lvlText w:val="%1."/>
      <w:lvlJc w:val="left"/>
      <w:pPr>
        <w:tabs>
          <w:tab w:val="num" w:pos="720"/>
        </w:tabs>
        <w:ind w:left="720" w:hanging="360"/>
      </w:pPr>
      <w:rPr>
        <w:rFonts w:cs="Times New Roman"/>
        <w:color w:val="auto"/>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2FC31586"/>
    <w:multiLevelType w:val="multilevel"/>
    <w:tmpl w:val="ABDE037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2F21A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3E592C"/>
    <w:multiLevelType w:val="hybridMultilevel"/>
    <w:tmpl w:val="460A46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41CF6D2D"/>
    <w:multiLevelType w:val="hybridMultilevel"/>
    <w:tmpl w:val="7B54E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36191"/>
    <w:multiLevelType w:val="hybridMultilevel"/>
    <w:tmpl w:val="930A90BC"/>
    <w:lvl w:ilvl="0" w:tplc="B85404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3D5175C"/>
    <w:multiLevelType w:val="hybridMultilevel"/>
    <w:tmpl w:val="07105C08"/>
    <w:lvl w:ilvl="0" w:tplc="D66216B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6BC6BF7"/>
    <w:multiLevelType w:val="hybridMultilevel"/>
    <w:tmpl w:val="EB9EAC54"/>
    <w:lvl w:ilvl="0" w:tplc="C87011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A8658F6"/>
    <w:multiLevelType w:val="hybridMultilevel"/>
    <w:tmpl w:val="DFF8DE3A"/>
    <w:lvl w:ilvl="0" w:tplc="08A02A5E">
      <w:start w:val="4"/>
      <w:numFmt w:val="decimal"/>
      <w:lvlText w:val="%1."/>
      <w:lvlJc w:val="left"/>
      <w:pPr>
        <w:ind w:left="1069" w:hanging="360"/>
      </w:pPr>
      <w:rPr>
        <w:rFonts w:hint="default"/>
        <w:lang w:val="x-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D520B08"/>
    <w:multiLevelType w:val="hybridMultilevel"/>
    <w:tmpl w:val="AEA69D42"/>
    <w:lvl w:ilvl="0" w:tplc="E1F4E108">
      <w:start w:val="1"/>
      <w:numFmt w:val="decimal"/>
      <w:pStyle w:val="2"/>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6"/>
  </w:num>
  <w:num w:numId="2">
    <w:abstractNumId w:val="3"/>
  </w:num>
  <w:num w:numId="3">
    <w:abstractNumId w:val="4"/>
  </w:num>
  <w:num w:numId="4">
    <w:abstractNumId w:val="12"/>
  </w:num>
  <w:num w:numId="5">
    <w:abstractNumId w:val="9"/>
  </w:num>
  <w:num w:numId="6">
    <w:abstractNumId w:val="8"/>
  </w:num>
  <w:num w:numId="7">
    <w:abstractNumId w:val="7"/>
  </w:num>
  <w:num w:numId="8">
    <w:abstractNumId w:val="11"/>
  </w:num>
  <w:num w:numId="9">
    <w:abstractNumId w:val="10"/>
  </w:num>
  <w:num w:numId="10">
    <w:abstractNumId w:val="1"/>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2"/>
    <w:rsid w:val="0000085D"/>
    <w:rsid w:val="00002BED"/>
    <w:rsid w:val="00004C8F"/>
    <w:rsid w:val="00005109"/>
    <w:rsid w:val="00005163"/>
    <w:rsid w:val="00007797"/>
    <w:rsid w:val="000142E4"/>
    <w:rsid w:val="00021413"/>
    <w:rsid w:val="00021FB5"/>
    <w:rsid w:val="000262D4"/>
    <w:rsid w:val="00031CD0"/>
    <w:rsid w:val="00035020"/>
    <w:rsid w:val="0004266B"/>
    <w:rsid w:val="000438B7"/>
    <w:rsid w:val="0004474D"/>
    <w:rsid w:val="00045C87"/>
    <w:rsid w:val="000477A2"/>
    <w:rsid w:val="0005140B"/>
    <w:rsid w:val="000632FC"/>
    <w:rsid w:val="000678DA"/>
    <w:rsid w:val="000711E2"/>
    <w:rsid w:val="000736FD"/>
    <w:rsid w:val="000777AC"/>
    <w:rsid w:val="00080899"/>
    <w:rsid w:val="00084A0A"/>
    <w:rsid w:val="000854C2"/>
    <w:rsid w:val="00086115"/>
    <w:rsid w:val="00087FB2"/>
    <w:rsid w:val="0009372C"/>
    <w:rsid w:val="000944AB"/>
    <w:rsid w:val="000953EA"/>
    <w:rsid w:val="00097F2B"/>
    <w:rsid w:val="000A0640"/>
    <w:rsid w:val="000A2996"/>
    <w:rsid w:val="000A2B89"/>
    <w:rsid w:val="000A2C05"/>
    <w:rsid w:val="000B65F5"/>
    <w:rsid w:val="000B6615"/>
    <w:rsid w:val="000C1F20"/>
    <w:rsid w:val="000C4068"/>
    <w:rsid w:val="000C69D0"/>
    <w:rsid w:val="000D0A49"/>
    <w:rsid w:val="000D7D31"/>
    <w:rsid w:val="000E0FAE"/>
    <w:rsid w:val="000E6AD0"/>
    <w:rsid w:val="000F2240"/>
    <w:rsid w:val="000F2FD9"/>
    <w:rsid w:val="00104F60"/>
    <w:rsid w:val="001106EF"/>
    <w:rsid w:val="001115DC"/>
    <w:rsid w:val="00114F20"/>
    <w:rsid w:val="001150EB"/>
    <w:rsid w:val="0011609E"/>
    <w:rsid w:val="00121C4F"/>
    <w:rsid w:val="00130D6C"/>
    <w:rsid w:val="00133269"/>
    <w:rsid w:val="001352F6"/>
    <w:rsid w:val="001418E2"/>
    <w:rsid w:val="00163E68"/>
    <w:rsid w:val="001653BD"/>
    <w:rsid w:val="00165578"/>
    <w:rsid w:val="00171056"/>
    <w:rsid w:val="00171EC6"/>
    <w:rsid w:val="00181BD0"/>
    <w:rsid w:val="00186626"/>
    <w:rsid w:val="00186825"/>
    <w:rsid w:val="001B0F97"/>
    <w:rsid w:val="001B786E"/>
    <w:rsid w:val="001C148D"/>
    <w:rsid w:val="001D055D"/>
    <w:rsid w:val="001D2511"/>
    <w:rsid w:val="001D2C7B"/>
    <w:rsid w:val="001E38F6"/>
    <w:rsid w:val="001E5D3D"/>
    <w:rsid w:val="001F0CBE"/>
    <w:rsid w:val="002040BB"/>
    <w:rsid w:val="00211E98"/>
    <w:rsid w:val="0021571E"/>
    <w:rsid w:val="00217B8A"/>
    <w:rsid w:val="00220808"/>
    <w:rsid w:val="00221419"/>
    <w:rsid w:val="00222F1E"/>
    <w:rsid w:val="0022765C"/>
    <w:rsid w:val="00227B09"/>
    <w:rsid w:val="002312D0"/>
    <w:rsid w:val="00231ACC"/>
    <w:rsid w:val="00234292"/>
    <w:rsid w:val="002471B2"/>
    <w:rsid w:val="0025106A"/>
    <w:rsid w:val="002660EA"/>
    <w:rsid w:val="00270215"/>
    <w:rsid w:val="00272A76"/>
    <w:rsid w:val="00272AD2"/>
    <w:rsid w:val="002747FF"/>
    <w:rsid w:val="0028353B"/>
    <w:rsid w:val="00283AB9"/>
    <w:rsid w:val="00286B61"/>
    <w:rsid w:val="00292806"/>
    <w:rsid w:val="002A77F9"/>
    <w:rsid w:val="002B0947"/>
    <w:rsid w:val="002B1F77"/>
    <w:rsid w:val="002B7689"/>
    <w:rsid w:val="002C01F4"/>
    <w:rsid w:val="002C2C2B"/>
    <w:rsid w:val="002C3C85"/>
    <w:rsid w:val="002C599B"/>
    <w:rsid w:val="002C765B"/>
    <w:rsid w:val="002D14B5"/>
    <w:rsid w:val="002E454B"/>
    <w:rsid w:val="002E57A5"/>
    <w:rsid w:val="002E5CA5"/>
    <w:rsid w:val="002E76DD"/>
    <w:rsid w:val="002E7C52"/>
    <w:rsid w:val="002F0B12"/>
    <w:rsid w:val="00311DFF"/>
    <w:rsid w:val="00316110"/>
    <w:rsid w:val="0032628A"/>
    <w:rsid w:val="0032668A"/>
    <w:rsid w:val="00333422"/>
    <w:rsid w:val="00333F0A"/>
    <w:rsid w:val="003367F9"/>
    <w:rsid w:val="003436AD"/>
    <w:rsid w:val="003441B7"/>
    <w:rsid w:val="0034663C"/>
    <w:rsid w:val="003470C9"/>
    <w:rsid w:val="00355BC0"/>
    <w:rsid w:val="00356648"/>
    <w:rsid w:val="00357A40"/>
    <w:rsid w:val="00360CF9"/>
    <w:rsid w:val="00373849"/>
    <w:rsid w:val="003839AA"/>
    <w:rsid w:val="00385FEC"/>
    <w:rsid w:val="00396A3B"/>
    <w:rsid w:val="003A2353"/>
    <w:rsid w:val="003A2B00"/>
    <w:rsid w:val="003A4F05"/>
    <w:rsid w:val="003C2123"/>
    <w:rsid w:val="003C2B22"/>
    <w:rsid w:val="003C46A9"/>
    <w:rsid w:val="003C4FB6"/>
    <w:rsid w:val="003C729E"/>
    <w:rsid w:val="003D16B7"/>
    <w:rsid w:val="003D5F0E"/>
    <w:rsid w:val="003E0B1F"/>
    <w:rsid w:val="003E117C"/>
    <w:rsid w:val="003E50C0"/>
    <w:rsid w:val="003E5559"/>
    <w:rsid w:val="003F0D62"/>
    <w:rsid w:val="003F2837"/>
    <w:rsid w:val="003F34A8"/>
    <w:rsid w:val="003F49CE"/>
    <w:rsid w:val="003F74CA"/>
    <w:rsid w:val="004018A2"/>
    <w:rsid w:val="00405401"/>
    <w:rsid w:val="0042237D"/>
    <w:rsid w:val="004276D7"/>
    <w:rsid w:val="0043281F"/>
    <w:rsid w:val="00437833"/>
    <w:rsid w:val="0044125E"/>
    <w:rsid w:val="00442C4F"/>
    <w:rsid w:val="00451EC3"/>
    <w:rsid w:val="0046006E"/>
    <w:rsid w:val="00460382"/>
    <w:rsid w:val="00463368"/>
    <w:rsid w:val="004671E7"/>
    <w:rsid w:val="00483978"/>
    <w:rsid w:val="00495520"/>
    <w:rsid w:val="004A4A4B"/>
    <w:rsid w:val="004B06F8"/>
    <w:rsid w:val="004B518F"/>
    <w:rsid w:val="004C4D9B"/>
    <w:rsid w:val="004E2F51"/>
    <w:rsid w:val="004E43B4"/>
    <w:rsid w:val="004E5B5B"/>
    <w:rsid w:val="004E64DF"/>
    <w:rsid w:val="004F131B"/>
    <w:rsid w:val="004F47F1"/>
    <w:rsid w:val="00506210"/>
    <w:rsid w:val="005149E0"/>
    <w:rsid w:val="00524F02"/>
    <w:rsid w:val="00534F90"/>
    <w:rsid w:val="00541E3E"/>
    <w:rsid w:val="0054255E"/>
    <w:rsid w:val="00542D0F"/>
    <w:rsid w:val="00543020"/>
    <w:rsid w:val="0054689C"/>
    <w:rsid w:val="00561475"/>
    <w:rsid w:val="00563EC7"/>
    <w:rsid w:val="00572186"/>
    <w:rsid w:val="00573D31"/>
    <w:rsid w:val="00583FDA"/>
    <w:rsid w:val="00584F4D"/>
    <w:rsid w:val="00590E48"/>
    <w:rsid w:val="005962B1"/>
    <w:rsid w:val="005A5183"/>
    <w:rsid w:val="005B4702"/>
    <w:rsid w:val="005B54DA"/>
    <w:rsid w:val="005B6483"/>
    <w:rsid w:val="005B7CAA"/>
    <w:rsid w:val="005C16F9"/>
    <w:rsid w:val="005C52D4"/>
    <w:rsid w:val="005D7DAB"/>
    <w:rsid w:val="005F1993"/>
    <w:rsid w:val="005F288E"/>
    <w:rsid w:val="005F2F03"/>
    <w:rsid w:val="005F3EFE"/>
    <w:rsid w:val="0060241D"/>
    <w:rsid w:val="0060531B"/>
    <w:rsid w:val="006060C0"/>
    <w:rsid w:val="00611BD9"/>
    <w:rsid w:val="00613524"/>
    <w:rsid w:val="006136F6"/>
    <w:rsid w:val="00616E2B"/>
    <w:rsid w:val="006246D3"/>
    <w:rsid w:val="00625E91"/>
    <w:rsid w:val="00626F35"/>
    <w:rsid w:val="006420F3"/>
    <w:rsid w:val="0065505B"/>
    <w:rsid w:val="00667431"/>
    <w:rsid w:val="00667FFD"/>
    <w:rsid w:val="00670640"/>
    <w:rsid w:val="006825E8"/>
    <w:rsid w:val="00685CFA"/>
    <w:rsid w:val="006877D8"/>
    <w:rsid w:val="00687A75"/>
    <w:rsid w:val="006A02C6"/>
    <w:rsid w:val="006A10DB"/>
    <w:rsid w:val="006B124B"/>
    <w:rsid w:val="006B13BA"/>
    <w:rsid w:val="006B16EF"/>
    <w:rsid w:val="006C0DBB"/>
    <w:rsid w:val="006C4A03"/>
    <w:rsid w:val="006D3AD0"/>
    <w:rsid w:val="006D4C42"/>
    <w:rsid w:val="006D5D71"/>
    <w:rsid w:val="006D75D2"/>
    <w:rsid w:val="006E0A67"/>
    <w:rsid w:val="006E6400"/>
    <w:rsid w:val="006E6763"/>
    <w:rsid w:val="006E757F"/>
    <w:rsid w:val="006F0116"/>
    <w:rsid w:val="006F28A5"/>
    <w:rsid w:val="00710FF9"/>
    <w:rsid w:val="00711D6D"/>
    <w:rsid w:val="00712AB3"/>
    <w:rsid w:val="00715CB1"/>
    <w:rsid w:val="00715ECA"/>
    <w:rsid w:val="00720E2A"/>
    <w:rsid w:val="007218F8"/>
    <w:rsid w:val="00721AC3"/>
    <w:rsid w:val="00723F05"/>
    <w:rsid w:val="007308F3"/>
    <w:rsid w:val="00734666"/>
    <w:rsid w:val="00746CFF"/>
    <w:rsid w:val="00752BE4"/>
    <w:rsid w:val="0075396A"/>
    <w:rsid w:val="007611AE"/>
    <w:rsid w:val="00764730"/>
    <w:rsid w:val="00765A57"/>
    <w:rsid w:val="00766B02"/>
    <w:rsid w:val="00770E13"/>
    <w:rsid w:val="0077382C"/>
    <w:rsid w:val="00780DD4"/>
    <w:rsid w:val="007878EB"/>
    <w:rsid w:val="007972CE"/>
    <w:rsid w:val="007A445D"/>
    <w:rsid w:val="007B01E5"/>
    <w:rsid w:val="007B434A"/>
    <w:rsid w:val="007B6E25"/>
    <w:rsid w:val="007D588B"/>
    <w:rsid w:val="007E2B0F"/>
    <w:rsid w:val="007E30F8"/>
    <w:rsid w:val="007F2ADD"/>
    <w:rsid w:val="007F42F3"/>
    <w:rsid w:val="0080588B"/>
    <w:rsid w:val="00810416"/>
    <w:rsid w:val="00813452"/>
    <w:rsid w:val="008154E1"/>
    <w:rsid w:val="008155A8"/>
    <w:rsid w:val="00822819"/>
    <w:rsid w:val="00822D20"/>
    <w:rsid w:val="00826EA0"/>
    <w:rsid w:val="00827CB4"/>
    <w:rsid w:val="008323A8"/>
    <w:rsid w:val="0083355B"/>
    <w:rsid w:val="00836E6A"/>
    <w:rsid w:val="008405BC"/>
    <w:rsid w:val="00841407"/>
    <w:rsid w:val="008442C0"/>
    <w:rsid w:val="008456B5"/>
    <w:rsid w:val="00845CE5"/>
    <w:rsid w:val="00845E25"/>
    <w:rsid w:val="00850EF6"/>
    <w:rsid w:val="00851FB3"/>
    <w:rsid w:val="00852F1F"/>
    <w:rsid w:val="0085458E"/>
    <w:rsid w:val="00857862"/>
    <w:rsid w:val="0086034C"/>
    <w:rsid w:val="00861206"/>
    <w:rsid w:val="00870F41"/>
    <w:rsid w:val="0087254A"/>
    <w:rsid w:val="00877D29"/>
    <w:rsid w:val="00880B40"/>
    <w:rsid w:val="00884EB5"/>
    <w:rsid w:val="0088633D"/>
    <w:rsid w:val="00886A86"/>
    <w:rsid w:val="00887D72"/>
    <w:rsid w:val="00897F71"/>
    <w:rsid w:val="008A03F0"/>
    <w:rsid w:val="008A451F"/>
    <w:rsid w:val="008A5454"/>
    <w:rsid w:val="008B295E"/>
    <w:rsid w:val="008B6A38"/>
    <w:rsid w:val="008C6E63"/>
    <w:rsid w:val="008E089B"/>
    <w:rsid w:val="008F2C2E"/>
    <w:rsid w:val="008F3EAE"/>
    <w:rsid w:val="0090159D"/>
    <w:rsid w:val="009062A1"/>
    <w:rsid w:val="00922542"/>
    <w:rsid w:val="00922560"/>
    <w:rsid w:val="00923481"/>
    <w:rsid w:val="00925473"/>
    <w:rsid w:val="009262EA"/>
    <w:rsid w:val="00926D92"/>
    <w:rsid w:val="00936A91"/>
    <w:rsid w:val="009372CC"/>
    <w:rsid w:val="00940A75"/>
    <w:rsid w:val="00940B89"/>
    <w:rsid w:val="009456EF"/>
    <w:rsid w:val="009466E7"/>
    <w:rsid w:val="00950BBA"/>
    <w:rsid w:val="009516F2"/>
    <w:rsid w:val="00955ADA"/>
    <w:rsid w:val="0095637D"/>
    <w:rsid w:val="00957DA9"/>
    <w:rsid w:val="0096025F"/>
    <w:rsid w:val="00974EE1"/>
    <w:rsid w:val="00974F94"/>
    <w:rsid w:val="00990CB3"/>
    <w:rsid w:val="0099333D"/>
    <w:rsid w:val="009936D1"/>
    <w:rsid w:val="00994821"/>
    <w:rsid w:val="00994CAE"/>
    <w:rsid w:val="009A0780"/>
    <w:rsid w:val="009A54EE"/>
    <w:rsid w:val="009B4FF8"/>
    <w:rsid w:val="009C1F71"/>
    <w:rsid w:val="009D6FD0"/>
    <w:rsid w:val="009E0E7E"/>
    <w:rsid w:val="009E316A"/>
    <w:rsid w:val="009E4EF0"/>
    <w:rsid w:val="009E55E8"/>
    <w:rsid w:val="009E6858"/>
    <w:rsid w:val="009F03D6"/>
    <w:rsid w:val="009F79E8"/>
    <w:rsid w:val="009F7C85"/>
    <w:rsid w:val="00A02B51"/>
    <w:rsid w:val="00A06FEB"/>
    <w:rsid w:val="00A11420"/>
    <w:rsid w:val="00A13800"/>
    <w:rsid w:val="00A1418D"/>
    <w:rsid w:val="00A150FF"/>
    <w:rsid w:val="00A23236"/>
    <w:rsid w:val="00A252F9"/>
    <w:rsid w:val="00A33C75"/>
    <w:rsid w:val="00A36DF8"/>
    <w:rsid w:val="00A37260"/>
    <w:rsid w:val="00A41C50"/>
    <w:rsid w:val="00A43D88"/>
    <w:rsid w:val="00A43DEA"/>
    <w:rsid w:val="00A47F11"/>
    <w:rsid w:val="00A51D5B"/>
    <w:rsid w:val="00A62729"/>
    <w:rsid w:val="00A62B9F"/>
    <w:rsid w:val="00A64290"/>
    <w:rsid w:val="00A6619D"/>
    <w:rsid w:val="00A769B8"/>
    <w:rsid w:val="00A76C0A"/>
    <w:rsid w:val="00A8573B"/>
    <w:rsid w:val="00A905C4"/>
    <w:rsid w:val="00A92381"/>
    <w:rsid w:val="00A925A6"/>
    <w:rsid w:val="00AA0A37"/>
    <w:rsid w:val="00AA0F66"/>
    <w:rsid w:val="00AA14F3"/>
    <w:rsid w:val="00AA2D27"/>
    <w:rsid w:val="00AA58AE"/>
    <w:rsid w:val="00AA7793"/>
    <w:rsid w:val="00AB2937"/>
    <w:rsid w:val="00AC0895"/>
    <w:rsid w:val="00AC20CB"/>
    <w:rsid w:val="00AD2A00"/>
    <w:rsid w:val="00AD2B9B"/>
    <w:rsid w:val="00AD6C5A"/>
    <w:rsid w:val="00AE0FD0"/>
    <w:rsid w:val="00AF1AFD"/>
    <w:rsid w:val="00AF5A0F"/>
    <w:rsid w:val="00AF6603"/>
    <w:rsid w:val="00B03A35"/>
    <w:rsid w:val="00B06D53"/>
    <w:rsid w:val="00B13D49"/>
    <w:rsid w:val="00B2113A"/>
    <w:rsid w:val="00B2353E"/>
    <w:rsid w:val="00B24826"/>
    <w:rsid w:val="00B27B8E"/>
    <w:rsid w:val="00B307A1"/>
    <w:rsid w:val="00B336DC"/>
    <w:rsid w:val="00B42EBE"/>
    <w:rsid w:val="00B50276"/>
    <w:rsid w:val="00B53F68"/>
    <w:rsid w:val="00B5400E"/>
    <w:rsid w:val="00B54F4C"/>
    <w:rsid w:val="00B55B7F"/>
    <w:rsid w:val="00B56122"/>
    <w:rsid w:val="00B56C2A"/>
    <w:rsid w:val="00B62EE2"/>
    <w:rsid w:val="00B65FBD"/>
    <w:rsid w:val="00B73273"/>
    <w:rsid w:val="00B73C56"/>
    <w:rsid w:val="00B76595"/>
    <w:rsid w:val="00B766E8"/>
    <w:rsid w:val="00B773DB"/>
    <w:rsid w:val="00B811E3"/>
    <w:rsid w:val="00BA68DC"/>
    <w:rsid w:val="00BB10EA"/>
    <w:rsid w:val="00BB110A"/>
    <w:rsid w:val="00BB33CA"/>
    <w:rsid w:val="00BB3724"/>
    <w:rsid w:val="00BB5F77"/>
    <w:rsid w:val="00BC1800"/>
    <w:rsid w:val="00BC4E42"/>
    <w:rsid w:val="00BC5E93"/>
    <w:rsid w:val="00BC64A1"/>
    <w:rsid w:val="00BD0A55"/>
    <w:rsid w:val="00BD4797"/>
    <w:rsid w:val="00BD484F"/>
    <w:rsid w:val="00BD6969"/>
    <w:rsid w:val="00BE23D8"/>
    <w:rsid w:val="00BF3777"/>
    <w:rsid w:val="00BF5B98"/>
    <w:rsid w:val="00C01071"/>
    <w:rsid w:val="00C07960"/>
    <w:rsid w:val="00C0799E"/>
    <w:rsid w:val="00C07DA1"/>
    <w:rsid w:val="00C11D67"/>
    <w:rsid w:val="00C21359"/>
    <w:rsid w:val="00C2628C"/>
    <w:rsid w:val="00C27005"/>
    <w:rsid w:val="00C34189"/>
    <w:rsid w:val="00C3545C"/>
    <w:rsid w:val="00C36E0D"/>
    <w:rsid w:val="00C445BA"/>
    <w:rsid w:val="00C46FA8"/>
    <w:rsid w:val="00C47286"/>
    <w:rsid w:val="00C51B8C"/>
    <w:rsid w:val="00C56397"/>
    <w:rsid w:val="00C57D73"/>
    <w:rsid w:val="00C610D5"/>
    <w:rsid w:val="00C64DF2"/>
    <w:rsid w:val="00C72810"/>
    <w:rsid w:val="00C745B7"/>
    <w:rsid w:val="00C76F28"/>
    <w:rsid w:val="00C921E3"/>
    <w:rsid w:val="00C939AC"/>
    <w:rsid w:val="00C97790"/>
    <w:rsid w:val="00CA5455"/>
    <w:rsid w:val="00CB12AF"/>
    <w:rsid w:val="00CB632C"/>
    <w:rsid w:val="00CC2C22"/>
    <w:rsid w:val="00CC69A0"/>
    <w:rsid w:val="00CE445C"/>
    <w:rsid w:val="00CE4EB8"/>
    <w:rsid w:val="00CF0068"/>
    <w:rsid w:val="00CF4F8E"/>
    <w:rsid w:val="00D01672"/>
    <w:rsid w:val="00D23BA4"/>
    <w:rsid w:val="00D339CD"/>
    <w:rsid w:val="00D34D9F"/>
    <w:rsid w:val="00D34F4F"/>
    <w:rsid w:val="00D42AB8"/>
    <w:rsid w:val="00D44828"/>
    <w:rsid w:val="00D44C10"/>
    <w:rsid w:val="00D55B82"/>
    <w:rsid w:val="00D56902"/>
    <w:rsid w:val="00D66688"/>
    <w:rsid w:val="00D67F2A"/>
    <w:rsid w:val="00D70D3D"/>
    <w:rsid w:val="00D738A8"/>
    <w:rsid w:val="00D7467E"/>
    <w:rsid w:val="00D865CB"/>
    <w:rsid w:val="00D9180C"/>
    <w:rsid w:val="00D9279D"/>
    <w:rsid w:val="00D9347F"/>
    <w:rsid w:val="00D93A26"/>
    <w:rsid w:val="00D9425E"/>
    <w:rsid w:val="00DA01D7"/>
    <w:rsid w:val="00DB09AE"/>
    <w:rsid w:val="00DB5B29"/>
    <w:rsid w:val="00DC137B"/>
    <w:rsid w:val="00DC2DB0"/>
    <w:rsid w:val="00DC5561"/>
    <w:rsid w:val="00DC6E6A"/>
    <w:rsid w:val="00DD7312"/>
    <w:rsid w:val="00DE1600"/>
    <w:rsid w:val="00DE23E3"/>
    <w:rsid w:val="00DE296C"/>
    <w:rsid w:val="00DE4F20"/>
    <w:rsid w:val="00DE600B"/>
    <w:rsid w:val="00DF774F"/>
    <w:rsid w:val="00E17EF3"/>
    <w:rsid w:val="00E21C64"/>
    <w:rsid w:val="00E22621"/>
    <w:rsid w:val="00E2505C"/>
    <w:rsid w:val="00E25EEC"/>
    <w:rsid w:val="00E42BA1"/>
    <w:rsid w:val="00E432D4"/>
    <w:rsid w:val="00E46424"/>
    <w:rsid w:val="00E54AC9"/>
    <w:rsid w:val="00E55677"/>
    <w:rsid w:val="00E57A8D"/>
    <w:rsid w:val="00E6031F"/>
    <w:rsid w:val="00E605CF"/>
    <w:rsid w:val="00E66001"/>
    <w:rsid w:val="00E70D39"/>
    <w:rsid w:val="00E90EA5"/>
    <w:rsid w:val="00EA2882"/>
    <w:rsid w:val="00EB0962"/>
    <w:rsid w:val="00EB364B"/>
    <w:rsid w:val="00EC0972"/>
    <w:rsid w:val="00EC463C"/>
    <w:rsid w:val="00EC4E0A"/>
    <w:rsid w:val="00EC594D"/>
    <w:rsid w:val="00EC5BB1"/>
    <w:rsid w:val="00EC6300"/>
    <w:rsid w:val="00ED5CFA"/>
    <w:rsid w:val="00EE3686"/>
    <w:rsid w:val="00F01855"/>
    <w:rsid w:val="00F037F7"/>
    <w:rsid w:val="00F07ADD"/>
    <w:rsid w:val="00F11547"/>
    <w:rsid w:val="00F13898"/>
    <w:rsid w:val="00F15A1E"/>
    <w:rsid w:val="00F20760"/>
    <w:rsid w:val="00F20C38"/>
    <w:rsid w:val="00F22817"/>
    <w:rsid w:val="00F2382C"/>
    <w:rsid w:val="00F23EA9"/>
    <w:rsid w:val="00F26C72"/>
    <w:rsid w:val="00F31B94"/>
    <w:rsid w:val="00F32903"/>
    <w:rsid w:val="00F32ACA"/>
    <w:rsid w:val="00F3395F"/>
    <w:rsid w:val="00F37DF3"/>
    <w:rsid w:val="00F37F4F"/>
    <w:rsid w:val="00F37FDE"/>
    <w:rsid w:val="00F40B81"/>
    <w:rsid w:val="00F45380"/>
    <w:rsid w:val="00F46784"/>
    <w:rsid w:val="00F473D0"/>
    <w:rsid w:val="00F47983"/>
    <w:rsid w:val="00F47DA4"/>
    <w:rsid w:val="00F52678"/>
    <w:rsid w:val="00F54CF9"/>
    <w:rsid w:val="00F56338"/>
    <w:rsid w:val="00F617A4"/>
    <w:rsid w:val="00F71448"/>
    <w:rsid w:val="00F7236D"/>
    <w:rsid w:val="00F736E9"/>
    <w:rsid w:val="00F75A5F"/>
    <w:rsid w:val="00F76BB0"/>
    <w:rsid w:val="00F855C4"/>
    <w:rsid w:val="00F85B57"/>
    <w:rsid w:val="00F872C9"/>
    <w:rsid w:val="00F87405"/>
    <w:rsid w:val="00FA0954"/>
    <w:rsid w:val="00FA2DAF"/>
    <w:rsid w:val="00FA2FA5"/>
    <w:rsid w:val="00FB70E2"/>
    <w:rsid w:val="00FB782D"/>
    <w:rsid w:val="00FC5EE7"/>
    <w:rsid w:val="00FE0ED6"/>
    <w:rsid w:val="00FE3625"/>
    <w:rsid w:val="00FF0D0D"/>
    <w:rsid w:val="00FF1F26"/>
    <w:rsid w:val="00FF356A"/>
    <w:rsid w:val="00FF36A9"/>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0144E0"/>
  <w15:chartTrackingRefBased/>
  <w15:docId w15:val="{23299529-8BD4-4301-9764-970F4890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6E6A"/>
    <w:pPr>
      <w:widowControl w:val="0"/>
      <w:autoSpaceDE w:val="0"/>
      <w:autoSpaceDN w:val="0"/>
      <w:adjustRightInd w:val="0"/>
    </w:pPr>
  </w:style>
  <w:style w:type="paragraph" w:styleId="1">
    <w:name w:val="heading 1"/>
    <w:basedOn w:val="a"/>
    <w:next w:val="a"/>
    <w:link w:val="10"/>
    <w:uiPriority w:val="99"/>
    <w:qFormat/>
    <w:rsid w:val="00936A91"/>
    <w:pPr>
      <w:widowControl/>
      <w:spacing w:before="108" w:after="108"/>
      <w:jc w:val="center"/>
      <w:outlineLvl w:val="0"/>
    </w:pPr>
    <w:rPr>
      <w:rFonts w:ascii="Arial" w:hAnsi="Arial"/>
      <w:b/>
      <w:bCs/>
      <w:color w:val="000080"/>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customStyle="1" w:styleId="ConsPlusCell">
    <w:name w:val="ConsPlusCell"/>
    <w:uiPriority w:val="99"/>
    <w:pPr>
      <w:widowControl w:val="0"/>
      <w:autoSpaceDE w:val="0"/>
      <w:autoSpaceDN w:val="0"/>
      <w:adjustRightInd w:val="0"/>
    </w:pPr>
    <w:rPr>
      <w:rFonts w:ascii="Arial" w:hAnsi="Arial" w:cs="Arial"/>
    </w:rPr>
  </w:style>
  <w:style w:type="paragraph" w:customStyle="1" w:styleId="ConsPlusDocList">
    <w:name w:val="ConsPlusDocList"/>
    <w:uiPriority w:val="99"/>
    <w:pPr>
      <w:widowControl w:val="0"/>
      <w:autoSpaceDE w:val="0"/>
      <w:autoSpaceDN w:val="0"/>
      <w:adjustRightInd w:val="0"/>
    </w:pPr>
    <w:rPr>
      <w:rFonts w:ascii="Courier New" w:hAnsi="Courier New" w:cs="Courier New"/>
    </w:rPr>
  </w:style>
  <w:style w:type="paragraph" w:customStyle="1" w:styleId="ConsNonformat">
    <w:name w:val="ConsNonformat"/>
    <w:rsid w:val="000854C2"/>
    <w:pPr>
      <w:widowControl w:val="0"/>
      <w:autoSpaceDE w:val="0"/>
      <w:autoSpaceDN w:val="0"/>
      <w:adjustRightInd w:val="0"/>
    </w:pPr>
    <w:rPr>
      <w:rFonts w:ascii="Courier New" w:hAnsi="Courier New" w:cs="Courier New"/>
    </w:rPr>
  </w:style>
  <w:style w:type="paragraph" w:styleId="a3">
    <w:name w:val="header"/>
    <w:basedOn w:val="a"/>
    <w:link w:val="a4"/>
    <w:uiPriority w:val="99"/>
    <w:rsid w:val="00A33C75"/>
    <w:pPr>
      <w:tabs>
        <w:tab w:val="center" w:pos="4677"/>
        <w:tab w:val="right" w:pos="9355"/>
      </w:tabs>
    </w:pPr>
    <w:rPr>
      <w:lang w:val="x-none" w:eastAsia="x-none"/>
    </w:rPr>
  </w:style>
  <w:style w:type="character" w:customStyle="1" w:styleId="a4">
    <w:name w:val="Верхний колонтитул Знак"/>
    <w:link w:val="a3"/>
    <w:uiPriority w:val="99"/>
    <w:locked/>
    <w:rPr>
      <w:rFonts w:cs="Times New Roman"/>
      <w:sz w:val="20"/>
      <w:szCs w:val="20"/>
    </w:rPr>
  </w:style>
  <w:style w:type="paragraph" w:styleId="a5">
    <w:name w:val="footer"/>
    <w:basedOn w:val="a"/>
    <w:link w:val="a6"/>
    <w:uiPriority w:val="99"/>
    <w:rsid w:val="00A33C75"/>
    <w:pPr>
      <w:tabs>
        <w:tab w:val="center" w:pos="4677"/>
        <w:tab w:val="right" w:pos="9355"/>
      </w:tabs>
    </w:pPr>
    <w:rPr>
      <w:lang w:val="x-none" w:eastAsia="x-none"/>
    </w:rPr>
  </w:style>
  <w:style w:type="character" w:customStyle="1" w:styleId="a6">
    <w:name w:val="Нижний колонтитул Знак"/>
    <w:link w:val="a5"/>
    <w:uiPriority w:val="99"/>
    <w:semiHidden/>
    <w:locked/>
    <w:rPr>
      <w:rFonts w:cs="Times New Roman"/>
      <w:sz w:val="20"/>
      <w:szCs w:val="20"/>
    </w:rPr>
  </w:style>
  <w:style w:type="character" w:customStyle="1" w:styleId="10">
    <w:name w:val="Заголовок 1 Знак"/>
    <w:link w:val="1"/>
    <w:uiPriority w:val="99"/>
    <w:rsid w:val="00936A91"/>
    <w:rPr>
      <w:rFonts w:ascii="Arial" w:hAnsi="Arial"/>
      <w:b/>
      <w:bCs/>
      <w:color w:val="000080"/>
      <w:lang w:eastAsia="en-US"/>
    </w:rPr>
  </w:style>
  <w:style w:type="paragraph" w:customStyle="1" w:styleId="11">
    <w:name w:val="Стиль1"/>
    <w:basedOn w:val="a"/>
    <w:rsid w:val="00936A91"/>
    <w:pPr>
      <w:keepNext/>
      <w:keepLines/>
      <w:suppressLineNumbers/>
      <w:suppressAutoHyphens/>
      <w:autoSpaceDE/>
      <w:autoSpaceDN/>
      <w:adjustRightInd/>
      <w:spacing w:after="60"/>
    </w:pPr>
    <w:rPr>
      <w:b/>
      <w:sz w:val="28"/>
      <w:szCs w:val="24"/>
    </w:rPr>
  </w:style>
  <w:style w:type="paragraph" w:customStyle="1" w:styleId="20">
    <w:name w:val="Стиль2"/>
    <w:basedOn w:val="2"/>
    <w:rsid w:val="00936A91"/>
    <w:pPr>
      <w:keepNext/>
      <w:keepLines/>
      <w:numPr>
        <w:numId w:val="0"/>
      </w:numPr>
      <w:suppressLineNumbers/>
      <w:suppressAutoHyphens/>
      <w:autoSpaceDE/>
      <w:autoSpaceDN/>
      <w:adjustRightInd/>
      <w:spacing w:after="60"/>
      <w:contextualSpacing w:val="0"/>
      <w:jc w:val="both"/>
    </w:pPr>
    <w:rPr>
      <w:b/>
      <w:sz w:val="24"/>
    </w:rPr>
  </w:style>
  <w:style w:type="paragraph" w:customStyle="1" w:styleId="3">
    <w:name w:val="Стиль3 Знак"/>
    <w:basedOn w:val="21"/>
    <w:link w:val="30"/>
    <w:rsid w:val="00936A91"/>
    <w:pPr>
      <w:widowControl w:val="0"/>
      <w:adjustRightInd w:val="0"/>
      <w:spacing w:after="0" w:line="240" w:lineRule="auto"/>
      <w:ind w:left="0"/>
      <w:jc w:val="both"/>
      <w:textAlignment w:val="baseline"/>
    </w:pPr>
    <w:rPr>
      <w:rFonts w:ascii="Arial" w:eastAsia="Times New Roman" w:hAnsi="Arial"/>
      <w:sz w:val="24"/>
      <w:szCs w:val="24"/>
      <w:lang w:eastAsia="x-none"/>
    </w:rPr>
  </w:style>
  <w:style w:type="character" w:customStyle="1" w:styleId="30">
    <w:name w:val="Стиль3 Знак Знак"/>
    <w:link w:val="3"/>
    <w:uiPriority w:val="99"/>
    <w:rsid w:val="00936A91"/>
    <w:rPr>
      <w:rFonts w:ascii="Arial" w:hAnsi="Arial"/>
      <w:sz w:val="24"/>
      <w:szCs w:val="24"/>
    </w:rPr>
  </w:style>
  <w:style w:type="paragraph" w:styleId="21">
    <w:name w:val="Body Text Indent 2"/>
    <w:basedOn w:val="a"/>
    <w:link w:val="22"/>
    <w:uiPriority w:val="99"/>
    <w:unhideWhenUsed/>
    <w:rsid w:val="00936A91"/>
    <w:pPr>
      <w:widowControl/>
      <w:autoSpaceDE/>
      <w:autoSpaceDN/>
      <w:adjustRightInd/>
      <w:spacing w:after="120" w:line="480" w:lineRule="auto"/>
      <w:ind w:left="283"/>
    </w:pPr>
    <w:rPr>
      <w:rFonts w:ascii="Calibri" w:eastAsia="Calibri" w:hAnsi="Calibri"/>
      <w:sz w:val="22"/>
      <w:szCs w:val="22"/>
      <w:lang w:val="x-none" w:eastAsia="en-US"/>
    </w:rPr>
  </w:style>
  <w:style w:type="character" w:customStyle="1" w:styleId="22">
    <w:name w:val="Основной текст с отступом 2 Знак"/>
    <w:link w:val="21"/>
    <w:uiPriority w:val="99"/>
    <w:rsid w:val="00936A91"/>
    <w:rPr>
      <w:rFonts w:ascii="Calibri" w:eastAsia="Calibri" w:hAnsi="Calibri" w:cs="Times New Roman"/>
      <w:sz w:val="22"/>
      <w:szCs w:val="22"/>
      <w:lang w:eastAsia="en-US"/>
    </w:rPr>
  </w:style>
  <w:style w:type="paragraph" w:styleId="a7">
    <w:name w:val="Body Text Indent"/>
    <w:basedOn w:val="a"/>
    <w:link w:val="a8"/>
    <w:uiPriority w:val="99"/>
    <w:semiHidden/>
    <w:unhideWhenUsed/>
    <w:rsid w:val="00936A91"/>
    <w:pPr>
      <w:widowControl/>
      <w:autoSpaceDE/>
      <w:autoSpaceDN/>
      <w:adjustRightInd/>
      <w:spacing w:after="120" w:line="276" w:lineRule="auto"/>
      <w:ind w:left="283"/>
    </w:pPr>
    <w:rPr>
      <w:rFonts w:ascii="Calibri" w:eastAsia="Calibri" w:hAnsi="Calibri"/>
      <w:sz w:val="22"/>
      <w:szCs w:val="22"/>
      <w:lang w:val="x-none" w:eastAsia="en-US"/>
    </w:rPr>
  </w:style>
  <w:style w:type="character" w:customStyle="1" w:styleId="a8">
    <w:name w:val="Основной текст с отступом Знак"/>
    <w:link w:val="a7"/>
    <w:uiPriority w:val="99"/>
    <w:semiHidden/>
    <w:rsid w:val="00936A91"/>
    <w:rPr>
      <w:rFonts w:ascii="Calibri" w:eastAsia="Calibri" w:hAnsi="Calibri" w:cs="Times New Roman"/>
      <w:sz w:val="22"/>
      <w:szCs w:val="22"/>
      <w:lang w:eastAsia="en-US"/>
    </w:rPr>
  </w:style>
  <w:style w:type="paragraph" w:styleId="a9">
    <w:name w:val="No Spacing"/>
    <w:uiPriority w:val="1"/>
    <w:qFormat/>
    <w:rsid w:val="00936A91"/>
    <w:rPr>
      <w:rFonts w:ascii="Calibri" w:eastAsia="Calibri" w:hAnsi="Calibri"/>
      <w:sz w:val="22"/>
      <w:szCs w:val="22"/>
      <w:lang w:eastAsia="en-US"/>
    </w:rPr>
  </w:style>
  <w:style w:type="paragraph" w:customStyle="1" w:styleId="ConsNormal">
    <w:name w:val="ConsNormal"/>
    <w:rsid w:val="00936A91"/>
    <w:pPr>
      <w:widowControl w:val="0"/>
      <w:autoSpaceDE w:val="0"/>
      <w:autoSpaceDN w:val="0"/>
      <w:adjustRightInd w:val="0"/>
      <w:ind w:firstLine="720"/>
    </w:pPr>
    <w:rPr>
      <w:rFonts w:ascii="Arial" w:hAnsi="Arial"/>
    </w:rPr>
  </w:style>
  <w:style w:type="paragraph" w:styleId="2">
    <w:name w:val="List Number 2"/>
    <w:basedOn w:val="a"/>
    <w:uiPriority w:val="99"/>
    <w:semiHidden/>
    <w:unhideWhenUsed/>
    <w:rsid w:val="00936A91"/>
    <w:pPr>
      <w:numPr>
        <w:numId w:val="4"/>
      </w:numPr>
      <w:contextualSpacing/>
    </w:pPr>
  </w:style>
  <w:style w:type="paragraph" w:styleId="aa">
    <w:name w:val="Balloon Text"/>
    <w:basedOn w:val="a"/>
    <w:link w:val="ab"/>
    <w:uiPriority w:val="99"/>
    <w:semiHidden/>
    <w:unhideWhenUsed/>
    <w:rsid w:val="00B27B8E"/>
    <w:rPr>
      <w:rFonts w:ascii="Tahoma" w:hAnsi="Tahoma"/>
      <w:sz w:val="16"/>
      <w:szCs w:val="16"/>
      <w:lang w:val="x-none" w:eastAsia="x-none"/>
    </w:rPr>
  </w:style>
  <w:style w:type="character" w:customStyle="1" w:styleId="ab">
    <w:name w:val="Текст выноски Знак"/>
    <w:link w:val="aa"/>
    <w:uiPriority w:val="99"/>
    <w:semiHidden/>
    <w:rsid w:val="00B27B8E"/>
    <w:rPr>
      <w:rFonts w:ascii="Tahoma" w:hAnsi="Tahoma" w:cs="Tahoma"/>
      <w:sz w:val="16"/>
      <w:szCs w:val="16"/>
    </w:rPr>
  </w:style>
  <w:style w:type="paragraph" w:customStyle="1" w:styleId="31">
    <w:name w:val="Стиль3"/>
    <w:basedOn w:val="21"/>
    <w:rsid w:val="00C72810"/>
    <w:pPr>
      <w:widowControl w:val="0"/>
      <w:tabs>
        <w:tab w:val="num" w:pos="360"/>
        <w:tab w:val="num" w:pos="1787"/>
      </w:tabs>
      <w:adjustRightInd w:val="0"/>
      <w:spacing w:after="0" w:line="240" w:lineRule="auto"/>
      <w:jc w:val="both"/>
      <w:textAlignment w:val="baseline"/>
    </w:pPr>
    <w:rPr>
      <w:rFonts w:ascii="Arial" w:eastAsia="Times New Roman" w:hAnsi="Arial"/>
      <w:sz w:val="24"/>
      <w:szCs w:val="24"/>
      <w:lang w:eastAsia="x-none"/>
    </w:rPr>
  </w:style>
  <w:style w:type="character" w:styleId="ac">
    <w:name w:val="Hyperlink"/>
    <w:rsid w:val="0000085D"/>
    <w:rPr>
      <w:color w:val="0000FF"/>
      <w:u w:val="single"/>
    </w:rPr>
  </w:style>
  <w:style w:type="paragraph" w:styleId="ad">
    <w:name w:val="Normal (Web)"/>
    <w:aliases w:val="Обычный (Web),Обычный (веб) Знак Знак,Обычный (Web) Знак Знак Знак"/>
    <w:basedOn w:val="a"/>
    <w:link w:val="ae"/>
    <w:rsid w:val="00723F05"/>
    <w:pPr>
      <w:widowControl/>
      <w:autoSpaceDE/>
      <w:autoSpaceDN/>
      <w:adjustRightInd/>
      <w:spacing w:before="100" w:beforeAutospacing="1" w:after="100" w:afterAutospacing="1"/>
    </w:pPr>
    <w:rPr>
      <w:sz w:val="24"/>
      <w:szCs w:val="24"/>
      <w:lang w:val="x-none" w:eastAsia="x-none"/>
    </w:rPr>
  </w:style>
  <w:style w:type="character" w:customStyle="1" w:styleId="ae">
    <w:name w:val="Обычный (веб) Знак"/>
    <w:aliases w:val="Обычный (Web) Знак,Обычный (веб) Знак Знак Знак,Обычный (Web) Знак Знак Знак Знак"/>
    <w:link w:val="ad"/>
    <w:rsid w:val="00723F05"/>
    <w:rPr>
      <w:sz w:val="24"/>
      <w:szCs w:val="24"/>
      <w:lang w:val="x-none" w:eastAsia="x-none"/>
    </w:rPr>
  </w:style>
  <w:style w:type="paragraph" w:styleId="af">
    <w:name w:val="Revision"/>
    <w:hidden/>
    <w:uiPriority w:val="99"/>
    <w:semiHidden/>
    <w:rsid w:val="00787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5671">
      <w:marLeft w:val="0"/>
      <w:marRight w:val="0"/>
      <w:marTop w:val="0"/>
      <w:marBottom w:val="0"/>
      <w:divBdr>
        <w:top w:val="none" w:sz="0" w:space="0" w:color="auto"/>
        <w:left w:val="none" w:sz="0" w:space="0" w:color="auto"/>
        <w:bottom w:val="none" w:sz="0" w:space="0" w:color="auto"/>
        <w:right w:val="none" w:sz="0" w:space="0" w:color="auto"/>
      </w:divBdr>
    </w:div>
    <w:div w:id="535654652">
      <w:bodyDiv w:val="1"/>
      <w:marLeft w:val="0"/>
      <w:marRight w:val="0"/>
      <w:marTop w:val="0"/>
      <w:marBottom w:val="0"/>
      <w:divBdr>
        <w:top w:val="none" w:sz="0" w:space="0" w:color="auto"/>
        <w:left w:val="none" w:sz="0" w:space="0" w:color="auto"/>
        <w:bottom w:val="none" w:sz="0" w:space="0" w:color="auto"/>
        <w:right w:val="none" w:sz="0" w:space="0" w:color="auto"/>
      </w:divBdr>
    </w:div>
    <w:div w:id="647124915">
      <w:bodyDiv w:val="1"/>
      <w:marLeft w:val="0"/>
      <w:marRight w:val="0"/>
      <w:marTop w:val="0"/>
      <w:marBottom w:val="0"/>
      <w:divBdr>
        <w:top w:val="none" w:sz="0" w:space="0" w:color="auto"/>
        <w:left w:val="none" w:sz="0" w:space="0" w:color="auto"/>
        <w:bottom w:val="none" w:sz="0" w:space="0" w:color="auto"/>
        <w:right w:val="none" w:sz="0" w:space="0" w:color="auto"/>
      </w:divBdr>
    </w:div>
    <w:div w:id="1171405637">
      <w:bodyDiv w:val="1"/>
      <w:marLeft w:val="0"/>
      <w:marRight w:val="0"/>
      <w:marTop w:val="0"/>
      <w:marBottom w:val="0"/>
      <w:divBdr>
        <w:top w:val="none" w:sz="0" w:space="0" w:color="auto"/>
        <w:left w:val="none" w:sz="0" w:space="0" w:color="auto"/>
        <w:bottom w:val="none" w:sz="0" w:space="0" w:color="auto"/>
        <w:right w:val="none" w:sz="0" w:space="0" w:color="auto"/>
      </w:divBdr>
    </w:div>
    <w:div w:id="1377705404">
      <w:bodyDiv w:val="1"/>
      <w:marLeft w:val="0"/>
      <w:marRight w:val="0"/>
      <w:marTop w:val="0"/>
      <w:marBottom w:val="0"/>
      <w:divBdr>
        <w:top w:val="none" w:sz="0" w:space="0" w:color="auto"/>
        <w:left w:val="none" w:sz="0" w:space="0" w:color="auto"/>
        <w:bottom w:val="none" w:sz="0" w:space="0" w:color="auto"/>
        <w:right w:val="none" w:sz="0" w:space="0" w:color="auto"/>
      </w:divBdr>
    </w:div>
    <w:div w:id="173369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chipar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CA774-A8BA-4343-B945-F332A5EB0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9</Pages>
  <Words>4008</Words>
  <Characters>27205</Characters>
  <Application>Microsoft Office Word</Application>
  <DocSecurity>0</DocSecurity>
  <Lines>226</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31151</CharactersWithSpaces>
  <SharedDoc>false</SharedDoc>
  <HLinks>
    <vt:vector size="6" baseType="variant">
      <vt:variant>
        <vt:i4>1441857</vt:i4>
      </vt:variant>
      <vt:variant>
        <vt:i4>0</vt:i4>
      </vt:variant>
      <vt:variant>
        <vt:i4>0</vt:i4>
      </vt:variant>
      <vt:variant>
        <vt:i4>5</vt:i4>
      </vt:variant>
      <vt:variant>
        <vt:lpwstr>https://www.sochipark.ru/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cp:lastModifiedBy>Ляшко Ольга Георгиевна</cp:lastModifiedBy>
  <cp:revision>7</cp:revision>
  <cp:lastPrinted>2016-09-09T14:45:00Z</cp:lastPrinted>
  <dcterms:created xsi:type="dcterms:W3CDTF">2012-12-14T06:29:00Z</dcterms:created>
  <dcterms:modified xsi:type="dcterms:W3CDTF">2020-02-10T13:21:00Z</dcterms:modified>
</cp:coreProperties>
</file>