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456" w:type="dxa"/>
        <w:tblLayout w:type="fixed"/>
        <w:tblLook w:val="0000" w:firstRow="0" w:lastRow="0" w:firstColumn="0" w:lastColumn="0" w:noHBand="0" w:noVBand="0"/>
      </w:tblPr>
      <w:tblGrid>
        <w:gridCol w:w="817"/>
        <w:gridCol w:w="3969"/>
        <w:gridCol w:w="5670"/>
      </w:tblGrid>
      <w:tr w:rsidR="00104B39" w:rsidRPr="00104B39" w:rsidTr="0081390F">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67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1390F">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81390F" w:rsidRDefault="0081390F" w:rsidP="00C80BAD">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354000, Краснодарский край, г. Сочи, ул. Северная, дом № 12, корпус 2, офис 313/2-3</w:t>
            </w:r>
          </w:p>
          <w:p w:rsidR="00E34124" w:rsidRPr="0081390F" w:rsidRDefault="00C80BAD" w:rsidP="0081390F">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Адрес электронной почты:</w:t>
            </w:r>
            <w:r w:rsidRPr="0081390F">
              <w:rPr>
                <w:rFonts w:ascii="Times New Roman" w:hAnsi="Times New Roman" w:cs="Times New Roman"/>
                <w:sz w:val="24"/>
                <w:szCs w:val="24"/>
              </w:rPr>
              <w:tab/>
            </w:r>
            <w:hyperlink r:id="rId8" w:history="1">
              <w:r w:rsidR="0081390F" w:rsidRPr="002B7410">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7A78B0">
              <w:rPr>
                <w:rFonts w:ascii="Times New Roman" w:hAnsi="Times New Roman" w:cs="Times New Roman"/>
                <w:b/>
                <w:sz w:val="24"/>
                <w:szCs w:val="24"/>
              </w:rPr>
              <w:t>77</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81390F" w:rsidP="00B328DB">
            <w:pPr>
              <w:widowControl w:val="0"/>
              <w:spacing w:after="0"/>
              <w:jc w:val="both"/>
              <w:rPr>
                <w:rFonts w:ascii="Times New Roman" w:hAnsi="Times New Roman" w:cs="Times New Roman"/>
                <w:b/>
                <w:sz w:val="24"/>
                <w:szCs w:val="24"/>
              </w:rPr>
            </w:pPr>
            <w:r w:rsidRPr="0081390F">
              <w:rPr>
                <w:rFonts w:ascii="Times New Roman" w:hAnsi="Times New Roman" w:cs="Times New Roman"/>
                <w:b/>
                <w:sz w:val="24"/>
                <w:szCs w:val="24"/>
              </w:rPr>
              <w:t>«Выполнение работ по изготовлению и монтажу декоративных конструкций из стеклопластика на аттракционе «Тайфун»</w:t>
            </w:r>
          </w:p>
        </w:tc>
      </w:tr>
      <w:tr w:rsidR="00C80BAD"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Pr="001B1FEE"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1B1FEE" w:rsidP="001B1FEE">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1B1FEE">
            <w:pPr>
              <w:pStyle w:val="31"/>
              <w:shd w:val="clear" w:color="auto" w:fill="FFFFFF"/>
              <w:rPr>
                <w:i/>
                <w:szCs w:val="24"/>
              </w:rPr>
            </w:pPr>
            <w:r>
              <w:rPr>
                <w:i/>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A359A" w:rsidRPr="0081390F" w:rsidRDefault="00115796" w:rsidP="004C58F3">
            <w:pPr>
              <w:widowControl w:val="0"/>
              <w:shd w:val="clear" w:color="auto" w:fill="FFFFFF"/>
              <w:spacing w:after="0" w:line="240" w:lineRule="auto"/>
              <w:contextualSpacing/>
              <w:jc w:val="both"/>
              <w:rPr>
                <w:rFonts w:ascii="Times New Roman" w:hAnsi="Times New Roman" w:cs="Times New Roman"/>
                <w:sz w:val="24"/>
                <w:szCs w:val="24"/>
                <w:highlight w:val="yellow"/>
              </w:rPr>
            </w:pPr>
            <w:r w:rsidRPr="004C58F3">
              <w:rPr>
                <w:rFonts w:ascii="Times New Roman" w:hAnsi="Times New Roman" w:cs="Times New Roman"/>
                <w:sz w:val="24"/>
                <w:szCs w:val="24"/>
              </w:rPr>
              <w:t xml:space="preserve">8) </w:t>
            </w:r>
            <w:r w:rsidR="004C58F3" w:rsidRPr="00BE22EC">
              <w:rPr>
                <w:rFonts w:ascii="Times New Roman" w:hAnsi="Times New Roman" w:cs="Times New Roman"/>
                <w:sz w:val="24"/>
                <w:szCs w:val="24"/>
              </w:rPr>
              <w:t>наличие у участника закупки опыта выполнения работ аналогичных предмету закупки.</w:t>
            </w:r>
            <w:r w:rsidR="004C58F3">
              <w:rPr>
                <w:rFonts w:ascii="Times New Roman" w:hAnsi="Times New Roman" w:cs="Times New Roman"/>
                <w:sz w:val="24"/>
                <w:szCs w:val="24"/>
              </w:rPr>
              <w:t xml:space="preserve"> </w:t>
            </w:r>
            <w:r w:rsidR="004C58F3">
              <w:rPr>
                <w:rFonts w:ascii="Times New Roman" w:hAnsi="Times New Roman"/>
                <w:sz w:val="24"/>
                <w:szCs w:val="24"/>
              </w:rPr>
              <w:t>Наличие в портфолио компании не менее 2 (двух) схожих проектов.</w:t>
            </w:r>
            <w:r w:rsidR="004C58F3" w:rsidRPr="00BE22EC">
              <w:rPr>
                <w:rFonts w:ascii="Times New Roman" w:hAnsi="Times New Roman" w:cs="Times New Roman"/>
                <w:sz w:val="24"/>
                <w:szCs w:val="24"/>
              </w:rPr>
              <w:t xml:space="preserve"> </w:t>
            </w:r>
            <w:r w:rsidR="004C58F3" w:rsidRPr="00731C7A">
              <w:rPr>
                <w:rFonts w:ascii="Times New Roman" w:eastAsia="Times New Roman" w:hAnsi="Times New Roman" w:cs="Times New Roman"/>
                <w:i/>
                <w:sz w:val="24"/>
                <w:szCs w:val="24"/>
              </w:rPr>
              <w:t xml:space="preserve">(С предоставлением копий договоров/контрактов и актов выполненных работ. Допускается предоставление участником только </w:t>
            </w:r>
            <w:r w:rsidR="004C58F3" w:rsidRPr="00731C7A">
              <w:rPr>
                <w:rFonts w:ascii="Times New Roman" w:eastAsia="Times New Roman" w:hAnsi="Times New Roman" w:cs="Times New Roman"/>
                <w:i/>
                <w:sz w:val="24"/>
                <w:szCs w:val="24"/>
              </w:rPr>
              <w:lastRenderedPageBreak/>
              <w:t>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670"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1390F">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7A78B0" w:rsidRDefault="007A78B0" w:rsidP="007A78B0">
            <w:pPr>
              <w:spacing w:after="0" w:line="240" w:lineRule="auto"/>
              <w:jc w:val="both"/>
              <w:rPr>
                <w:rFonts w:ascii="Times New Roman" w:hAnsi="Times New Roman"/>
                <w:b/>
                <w:sz w:val="24"/>
                <w:szCs w:val="24"/>
              </w:rPr>
            </w:pPr>
            <w:r>
              <w:rPr>
                <w:rFonts w:ascii="Times New Roman" w:hAnsi="Times New Roman"/>
                <w:b/>
                <w:sz w:val="24"/>
                <w:szCs w:val="24"/>
              </w:rPr>
              <w:t>7 820 820 (семь миллионов восемьсот двадцать тысяч восемьсот двадцать</w:t>
            </w:r>
            <w:r w:rsidR="003C1CD2" w:rsidRPr="002D25E1">
              <w:rPr>
                <w:rFonts w:ascii="Times New Roman" w:hAnsi="Times New Roman"/>
                <w:b/>
                <w:sz w:val="24"/>
                <w:szCs w:val="24"/>
              </w:rPr>
              <w:t>) ру</w:t>
            </w:r>
            <w:bookmarkStart w:id="0" w:name="_GoBack"/>
            <w:bookmarkEnd w:id="0"/>
            <w:r w:rsidR="003C1CD2" w:rsidRPr="002D25E1">
              <w:rPr>
                <w:rFonts w:ascii="Times New Roman" w:hAnsi="Times New Roman"/>
                <w:b/>
                <w:sz w:val="24"/>
                <w:szCs w:val="24"/>
              </w:rPr>
              <w:t>блей 00 копеек</w:t>
            </w:r>
            <w:r>
              <w:rPr>
                <w:rFonts w:ascii="Times New Roman" w:hAnsi="Times New Roman"/>
                <w:b/>
                <w:sz w:val="24"/>
                <w:szCs w:val="24"/>
              </w:rPr>
              <w:t>.</w:t>
            </w:r>
          </w:p>
          <w:p w:rsidR="00C801A0" w:rsidRPr="007A78B0" w:rsidRDefault="003C1CD2" w:rsidP="003C1CD2">
            <w:pPr>
              <w:spacing w:after="0" w:line="240" w:lineRule="auto"/>
              <w:rPr>
                <w:rFonts w:ascii="Times New Roman" w:hAnsi="Times New Roman"/>
                <w:b/>
                <w:sz w:val="24"/>
                <w:szCs w:val="24"/>
              </w:rPr>
            </w:pPr>
            <w:r w:rsidRPr="002D25E1">
              <w:rPr>
                <w:rFonts w:ascii="Times New Roman" w:hAnsi="Times New Roman" w:cs="Times New Roman"/>
                <w:sz w:val="24"/>
                <w:szCs w:val="24"/>
              </w:rPr>
              <w:t>Цена договора сформирована с учетом всех затрат и издержек, связанных с исполнением обязательств по договору, а также вознаграждения.</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1390F">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1390F">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3C1CD2" w:rsidP="00AE56CC">
            <w:pPr>
              <w:pStyle w:val="a9"/>
              <w:shd w:val="clear" w:color="auto" w:fill="FFFFFF" w:themeFill="background1"/>
              <w:spacing w:before="0" w:beforeAutospacing="0" w:after="0" w:afterAutospacing="0"/>
              <w:jc w:val="both"/>
              <w:rPr>
                <w:highlight w:val="yellow"/>
              </w:rPr>
            </w:pPr>
            <w:r>
              <w:rPr>
                <w:b/>
                <w:color w:val="FF0000"/>
              </w:rPr>
              <w:t xml:space="preserve">В составе заявки участнику закупки также необходимо предоставить расчет </w:t>
            </w:r>
            <w:r w:rsidRPr="00437DCE">
              <w:rPr>
                <w:b/>
                <w:color w:val="FF0000"/>
              </w:rPr>
              <w:t>стоимости</w:t>
            </w:r>
            <w:r>
              <w:rPr>
                <w:b/>
                <w:color w:val="FF0000"/>
              </w:rPr>
              <w:t xml:space="preserve"> работ</w:t>
            </w:r>
            <w:r w:rsidRPr="00AE56CC">
              <w:rPr>
                <w:b/>
                <w:color w:val="FF0000"/>
              </w:rPr>
              <w:t xml:space="preserve">, составленный в соответствии с формой </w:t>
            </w:r>
            <w:r w:rsidR="00172C34">
              <w:rPr>
                <w:b/>
                <w:color w:val="FF0000"/>
              </w:rPr>
              <w:t>3</w:t>
            </w:r>
            <w:r w:rsidRPr="00AE56CC">
              <w:rPr>
                <w:b/>
                <w:color w:val="FF0000"/>
              </w:rPr>
              <w:t xml:space="preserve"> части 3 «Форма расчёта стоимости»</w:t>
            </w:r>
          </w:p>
        </w:tc>
      </w:tr>
      <w:tr w:rsidR="00104B39" w:rsidRPr="00104B39" w:rsidTr="0081390F">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1390F">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w:t>
            </w:r>
            <w:r w:rsidRPr="00104B39">
              <w:rPr>
                <w:rFonts w:ascii="Times New Roman" w:eastAsia="Times New Roman" w:hAnsi="Times New Roman" w:cs="Times New Roman"/>
                <w:sz w:val="24"/>
                <w:szCs w:val="24"/>
              </w:rPr>
              <w:lastRenderedPageBreak/>
              <w:t xml:space="preserve">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w:t>
            </w:r>
            <w:r w:rsidRPr="004070A7">
              <w:rPr>
                <w:rFonts w:ascii="Times New Roman" w:eastAsia="Times New Roman" w:hAnsi="Times New Roman" w:cs="Times New Roman"/>
                <w:sz w:val="24"/>
                <w:szCs w:val="24"/>
                <w:lang w:eastAsia="en-US"/>
              </w:rPr>
              <w:lastRenderedPageBreak/>
              <w:t>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7A78B0">
              <w:rPr>
                <w:rFonts w:ascii="Times New Roman" w:hAnsi="Times New Roman" w:cs="Times New Roman"/>
                <w:b/>
                <w:sz w:val="24"/>
                <w:szCs w:val="24"/>
              </w:rPr>
              <w:t>05</w:t>
            </w:r>
            <w:r w:rsidRPr="00F8280B">
              <w:rPr>
                <w:rFonts w:ascii="Times New Roman" w:hAnsi="Times New Roman" w:cs="Times New Roman"/>
                <w:b/>
                <w:sz w:val="24"/>
                <w:szCs w:val="24"/>
              </w:rPr>
              <w:t xml:space="preserve">» </w:t>
            </w:r>
            <w:r w:rsidR="007A78B0">
              <w:rPr>
                <w:rFonts w:ascii="Times New Roman" w:hAnsi="Times New Roman" w:cs="Times New Roman"/>
                <w:b/>
                <w:sz w:val="24"/>
                <w:szCs w:val="24"/>
              </w:rPr>
              <w:t>ок</w:t>
            </w:r>
            <w:r w:rsidR="003C1CD2">
              <w:rPr>
                <w:rFonts w:ascii="Times New Roman" w:hAnsi="Times New Roman" w:cs="Times New Roman"/>
                <w:b/>
                <w:sz w:val="24"/>
                <w:szCs w:val="24"/>
              </w:rPr>
              <w:t>тября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3C1CD2">
              <w:rPr>
                <w:rFonts w:ascii="Times New Roman" w:hAnsi="Times New Roman" w:cs="Times New Roman"/>
                <w:b/>
                <w:sz w:val="24"/>
                <w:szCs w:val="24"/>
              </w:rPr>
              <w:t>1</w:t>
            </w:r>
            <w:r w:rsidR="00583E1F">
              <w:rPr>
                <w:rFonts w:ascii="Times New Roman" w:hAnsi="Times New Roman" w:cs="Times New Roman"/>
                <w:b/>
                <w:sz w:val="24"/>
                <w:szCs w:val="24"/>
              </w:rPr>
              <w:t>4</w:t>
            </w:r>
            <w:r w:rsidRPr="00F8280B">
              <w:rPr>
                <w:rFonts w:ascii="Times New Roman" w:hAnsi="Times New Roman" w:cs="Times New Roman"/>
                <w:b/>
                <w:sz w:val="24"/>
                <w:szCs w:val="24"/>
              </w:rPr>
              <w:t xml:space="preserve">» </w:t>
            </w:r>
            <w:r w:rsidR="007A78B0">
              <w:rPr>
                <w:rFonts w:ascii="Times New Roman" w:hAnsi="Times New Roman" w:cs="Times New Roman"/>
                <w:b/>
                <w:sz w:val="24"/>
                <w:szCs w:val="24"/>
              </w:rPr>
              <w:t>ок</w:t>
            </w:r>
            <w:r w:rsidR="003C1CD2">
              <w:rPr>
                <w:rFonts w:ascii="Times New Roman" w:hAnsi="Times New Roman" w:cs="Times New Roman"/>
                <w:b/>
                <w:sz w:val="24"/>
                <w:szCs w:val="24"/>
              </w:rPr>
              <w:t>тября</w:t>
            </w:r>
            <w:r w:rsidR="00921672">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w:t>
            </w:r>
            <w:r w:rsidR="00E37512">
              <w:rPr>
                <w:rFonts w:ascii="Times New Roman" w:hAnsi="Times New Roman" w:cs="Times New Roman"/>
                <w:b/>
                <w:sz w:val="24"/>
                <w:szCs w:val="24"/>
              </w:rPr>
              <w:t>1</w:t>
            </w:r>
            <w:r w:rsidRPr="00F8280B">
              <w:rPr>
                <w:rFonts w:ascii="Times New Roman" w:hAnsi="Times New Roman" w:cs="Times New Roman"/>
                <w:b/>
                <w:sz w:val="24"/>
                <w:szCs w:val="24"/>
              </w:rPr>
              <w:t xml:space="preserve">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3C1CD2">
              <w:rPr>
                <w:rFonts w:ascii="Times New Roman" w:hAnsi="Times New Roman" w:cs="Times New Roman"/>
                <w:b/>
                <w:sz w:val="24"/>
                <w:szCs w:val="24"/>
              </w:rPr>
              <w:t>1</w:t>
            </w:r>
            <w:r w:rsidR="00583E1F">
              <w:rPr>
                <w:rFonts w:ascii="Times New Roman" w:hAnsi="Times New Roman" w:cs="Times New Roman"/>
                <w:b/>
                <w:sz w:val="24"/>
                <w:szCs w:val="24"/>
              </w:rPr>
              <w:t>4</w:t>
            </w:r>
            <w:r w:rsidR="00921672" w:rsidRPr="00F8280B">
              <w:rPr>
                <w:rFonts w:ascii="Times New Roman" w:hAnsi="Times New Roman" w:cs="Times New Roman"/>
                <w:b/>
                <w:sz w:val="24"/>
                <w:szCs w:val="24"/>
              </w:rPr>
              <w:t xml:space="preserve">» </w:t>
            </w:r>
            <w:r w:rsidR="007A78B0">
              <w:rPr>
                <w:rFonts w:ascii="Times New Roman" w:hAnsi="Times New Roman" w:cs="Times New Roman"/>
                <w:b/>
                <w:sz w:val="24"/>
                <w:szCs w:val="24"/>
              </w:rPr>
              <w:t>ок</w:t>
            </w:r>
            <w:r w:rsidR="003C1CD2">
              <w:rPr>
                <w:rFonts w:ascii="Times New Roman" w:hAnsi="Times New Roman" w:cs="Times New Roman"/>
                <w:b/>
                <w:sz w:val="24"/>
                <w:szCs w:val="24"/>
              </w:rPr>
              <w:t xml:space="preserve">тября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E37512">
              <w:rPr>
                <w:rFonts w:ascii="Times New Roman" w:hAnsi="Times New Roman" w:cs="Times New Roman"/>
                <w:b/>
                <w:sz w:val="24"/>
                <w:szCs w:val="24"/>
              </w:rPr>
              <w:t>2</w:t>
            </w:r>
            <w:r w:rsidRPr="00F8280B">
              <w:rPr>
                <w:rFonts w:ascii="Times New Roman" w:hAnsi="Times New Roman" w:cs="Times New Roman"/>
                <w:b/>
                <w:sz w:val="24"/>
                <w:szCs w:val="24"/>
              </w:rPr>
              <w:t>:</w:t>
            </w:r>
            <w:r w:rsidR="00E37512">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0A654D" w:rsidP="000A654D">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w:t>
            </w:r>
            <w:r w:rsidR="00583E1F">
              <w:rPr>
                <w:rFonts w:ascii="Times New Roman" w:hAnsi="Times New Roman" w:cs="Times New Roman"/>
                <w:b/>
                <w:sz w:val="24"/>
                <w:szCs w:val="24"/>
              </w:rPr>
              <w:t>5</w:t>
            </w:r>
            <w:r w:rsidR="00921672" w:rsidRPr="00F8280B">
              <w:rPr>
                <w:rFonts w:ascii="Times New Roman" w:hAnsi="Times New Roman" w:cs="Times New Roman"/>
                <w:b/>
                <w:sz w:val="24"/>
                <w:szCs w:val="24"/>
              </w:rPr>
              <w:t xml:space="preserve">» </w:t>
            </w:r>
            <w:r w:rsidR="007A78B0">
              <w:rPr>
                <w:rFonts w:ascii="Times New Roman" w:hAnsi="Times New Roman" w:cs="Times New Roman"/>
                <w:b/>
                <w:sz w:val="24"/>
                <w:szCs w:val="24"/>
              </w:rPr>
              <w:t>ок</w:t>
            </w:r>
            <w:r w:rsidR="000A654D">
              <w:rPr>
                <w:rFonts w:ascii="Times New Roman" w:hAnsi="Times New Roman" w:cs="Times New Roman"/>
                <w:b/>
                <w:sz w:val="24"/>
                <w:szCs w:val="24"/>
              </w:rPr>
              <w:t>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w:t>
            </w:r>
            <w:r w:rsidR="00583E1F">
              <w:rPr>
                <w:rFonts w:ascii="Times New Roman" w:hAnsi="Times New Roman" w:cs="Times New Roman"/>
                <w:b/>
                <w:sz w:val="24"/>
                <w:szCs w:val="24"/>
              </w:rPr>
              <w:t>5</w:t>
            </w:r>
            <w:r w:rsidR="00921672" w:rsidRPr="00F8280B">
              <w:rPr>
                <w:rFonts w:ascii="Times New Roman" w:hAnsi="Times New Roman" w:cs="Times New Roman"/>
                <w:b/>
                <w:sz w:val="24"/>
                <w:szCs w:val="24"/>
              </w:rPr>
              <w:t xml:space="preserve">» </w:t>
            </w:r>
            <w:r w:rsidR="007A78B0">
              <w:rPr>
                <w:rFonts w:ascii="Times New Roman" w:hAnsi="Times New Roman" w:cs="Times New Roman"/>
                <w:b/>
                <w:sz w:val="24"/>
                <w:szCs w:val="24"/>
              </w:rPr>
              <w:t>ок</w:t>
            </w:r>
            <w:r w:rsidR="000A654D">
              <w:rPr>
                <w:rFonts w:ascii="Times New Roman" w:hAnsi="Times New Roman" w:cs="Times New Roman"/>
                <w:b/>
                <w:sz w:val="24"/>
                <w:szCs w:val="24"/>
              </w:rPr>
              <w:t>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w:t>
            </w:r>
            <w:r w:rsidR="006A2E84" w:rsidRPr="006A2E84">
              <w:rPr>
                <w:rFonts w:ascii="Times New Roman" w:eastAsia="Times New Roman" w:hAnsi="Times New Roman" w:cs="Times New Roman"/>
                <w:sz w:val="24"/>
                <w:szCs w:val="24"/>
              </w:rPr>
              <w:lastRenderedPageBreak/>
              <w:t>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w:t>
            </w:r>
            <w:r w:rsidRPr="00A037C3">
              <w:rPr>
                <w:rFonts w:ascii="Times New Roman" w:hAnsi="Times New Roman" w:cs="Times New Roman"/>
                <w:sz w:val="24"/>
                <w:szCs w:val="24"/>
              </w:rPr>
              <w:lastRenderedPageBreak/>
              <w:t xml:space="preserve">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1390F">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1390F">
        <w:trPr>
          <w:trHeight w:val="557"/>
        </w:trPr>
        <w:tc>
          <w:tcPr>
            <w:tcW w:w="1045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1390F">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A654D"/>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15796"/>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2C34"/>
    <w:rsid w:val="0017414D"/>
    <w:rsid w:val="00174592"/>
    <w:rsid w:val="00175F4A"/>
    <w:rsid w:val="001762AE"/>
    <w:rsid w:val="00177184"/>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B3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1CD2"/>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C58F3"/>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3E1F"/>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A78B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90F"/>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448C"/>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359A"/>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37512"/>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99B30"/>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398473468">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729042">
      <w:bodyDiv w:val="1"/>
      <w:marLeft w:val="0"/>
      <w:marRight w:val="0"/>
      <w:marTop w:val="0"/>
      <w:marBottom w:val="0"/>
      <w:divBdr>
        <w:top w:val="none" w:sz="0" w:space="0" w:color="auto"/>
        <w:left w:val="none" w:sz="0" w:space="0" w:color="auto"/>
        <w:bottom w:val="none" w:sz="0" w:space="0" w:color="auto"/>
        <w:right w:val="none" w:sz="0" w:space="0" w:color="auto"/>
      </w:divBdr>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6DB3-BE19-4D94-9EB3-F875EE709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7</Pages>
  <Words>2542</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217</cp:revision>
  <cp:lastPrinted>2020-10-05T08:18:00Z</cp:lastPrinted>
  <dcterms:created xsi:type="dcterms:W3CDTF">2016-04-18T15:02:00Z</dcterms:created>
  <dcterms:modified xsi:type="dcterms:W3CDTF">2020-10-05T08:18:00Z</dcterms:modified>
</cp:coreProperties>
</file>