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A2885" w:rsidRPr="0033565F" w:rsidRDefault="0033565F" w:rsidP="000A2885">
      <w:pPr>
        <w:shd w:val="clear" w:color="auto" w:fill="FFFFFF"/>
        <w:autoSpaceDE w:val="0"/>
        <w:autoSpaceDN w:val="0"/>
        <w:spacing w:before="0" w:after="0"/>
        <w:ind w:firstLine="567"/>
        <w:jc w:val="right"/>
        <w:rPr>
          <w:bCs/>
          <w:sz w:val="22"/>
          <w:szCs w:val="22"/>
        </w:rPr>
      </w:pPr>
      <w:r>
        <w:rPr>
          <w:bCs/>
          <w:sz w:val="22"/>
          <w:szCs w:val="22"/>
        </w:rPr>
        <w:t>ч. 5 Техническая часть</w:t>
      </w:r>
    </w:p>
    <w:p w:rsidR="0033565F" w:rsidRPr="0033565F" w:rsidRDefault="0033565F" w:rsidP="00495903">
      <w:pPr>
        <w:spacing w:before="0" w:after="0"/>
        <w:jc w:val="center"/>
        <w:rPr>
          <w:b/>
          <w:sz w:val="22"/>
          <w:szCs w:val="22"/>
        </w:rPr>
      </w:pPr>
    </w:p>
    <w:p w:rsidR="000A2885" w:rsidRPr="000A2885" w:rsidRDefault="000A2885" w:rsidP="00495903">
      <w:pPr>
        <w:spacing w:before="0" w:after="0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 xml:space="preserve">ТЕХНИЧЕСКОЕ ЗАДАНИЕ </w:t>
      </w:r>
    </w:p>
    <w:p w:rsidR="000A2885" w:rsidRPr="000A2885" w:rsidRDefault="00FB0DFB" w:rsidP="00495903">
      <w:pPr>
        <w:spacing w:before="0" w:after="0"/>
        <w:ind w:firstLine="142"/>
        <w:jc w:val="center"/>
        <w:rPr>
          <w:b/>
        </w:rPr>
      </w:pPr>
      <w:r>
        <w:rPr>
          <w:b/>
        </w:rPr>
        <w:t xml:space="preserve">на выполнение работ по </w:t>
      </w:r>
      <w:r w:rsidR="000A2885" w:rsidRPr="000A2885">
        <w:rPr>
          <w:b/>
        </w:rPr>
        <w:t>демонтаж</w:t>
      </w:r>
      <w:r>
        <w:rPr>
          <w:b/>
        </w:rPr>
        <w:t>у</w:t>
      </w:r>
      <w:r w:rsidR="000A2885" w:rsidRPr="000A2885">
        <w:rPr>
          <w:b/>
        </w:rPr>
        <w:t xml:space="preserve"> навеса на пляже гостиничного комплекса «Богатырь»</w:t>
      </w:r>
    </w:p>
    <w:tbl>
      <w:tblPr>
        <w:tblW w:w="5094" w:type="pct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61"/>
        <w:gridCol w:w="3070"/>
        <w:gridCol w:w="6712"/>
      </w:tblGrid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ind w:firstLine="0"/>
              <w:jc w:val="center"/>
              <w:rPr>
                <w:b/>
              </w:rPr>
            </w:pPr>
            <w:r w:rsidRPr="00ED6A18">
              <w:rPr>
                <w:b/>
              </w:rPr>
              <w:t>п/п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0DFB" w:rsidRPr="00ED6A18" w:rsidRDefault="00FB0DFB" w:rsidP="00E11299">
            <w:pPr>
              <w:ind w:firstLine="0"/>
              <w:jc w:val="center"/>
              <w:rPr>
                <w:b/>
              </w:rPr>
            </w:pPr>
            <w:r w:rsidRPr="00ED6A18">
              <w:rPr>
                <w:b/>
              </w:rPr>
              <w:t>Перечень основных данных и требований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0DFB" w:rsidRPr="00ED6A18" w:rsidRDefault="00FB0DFB" w:rsidP="00E11299">
            <w:pPr>
              <w:ind w:firstLine="0"/>
              <w:jc w:val="center"/>
            </w:pPr>
            <w:r w:rsidRPr="00ED6A18">
              <w:rPr>
                <w:b/>
              </w:rPr>
              <w:t>Содержание основных данных и требований</w:t>
            </w:r>
          </w:p>
        </w:tc>
      </w:tr>
      <w:tr w:rsidR="00FB0DFB" w:rsidRPr="00ED6A18" w:rsidTr="00495903">
        <w:trPr>
          <w:trHeight w:val="681"/>
        </w:trPr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eastAsia="ヒラギノ角ゴ Pro W3"/>
              </w:rPr>
            </w:pPr>
            <w:r w:rsidRPr="00ED6A18">
              <w:rPr>
                <w:rFonts w:eastAsia="ヒラギノ角ゴ Pro W3"/>
              </w:rPr>
              <w:t>1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495903">
            <w:pPr>
              <w:spacing w:before="0"/>
              <w:ind w:firstLine="0"/>
              <w:rPr>
                <w:b/>
              </w:rPr>
            </w:pPr>
            <w:r w:rsidRPr="00ED6A18">
              <w:t>Предмет выполнения работ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8B611D" w:rsidRDefault="00831099" w:rsidP="00E11299">
            <w:pPr>
              <w:ind w:firstLine="0"/>
            </w:pPr>
            <w:r>
              <w:t>Выполнение работ по д</w:t>
            </w:r>
            <w:r w:rsidR="00FB0DFB" w:rsidRPr="008B611D">
              <w:t>емонтаж</w:t>
            </w:r>
            <w:r>
              <w:t>у</w:t>
            </w:r>
            <w:r w:rsidR="00FB0DFB" w:rsidRPr="008B611D">
              <w:t xml:space="preserve"> навеса на пляже гостиничного комплекса </w:t>
            </w:r>
            <w:r>
              <w:t>«</w:t>
            </w:r>
            <w:r w:rsidR="00FB0DFB" w:rsidRPr="008B611D">
              <w:t>Богатырь</w:t>
            </w:r>
            <w:r>
              <w:t>»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eastAsia="ヒラギノ角ゴ Pro W3"/>
              </w:rPr>
            </w:pPr>
            <w:r w:rsidRPr="00ED6A18">
              <w:rPr>
                <w:rFonts w:eastAsia="ヒラギノ角ゴ Pro W3"/>
              </w:rPr>
              <w:t>2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E11299">
            <w:pPr>
              <w:ind w:firstLine="0"/>
            </w:pPr>
            <w:r w:rsidRPr="00ED6A18">
              <w:t>Наименование объекта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ED6A18" w:rsidRDefault="00FB0DFB" w:rsidP="00E11299">
            <w:pPr>
              <w:ind w:firstLine="0"/>
            </w:pPr>
            <w:r>
              <w:t>Пляж гостиничного комплекса «Богатырь»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eastAsia="ヒラギノ角ゴ Pro W3"/>
              </w:rPr>
            </w:pPr>
            <w:r w:rsidRPr="00ED6A18">
              <w:rPr>
                <w:rFonts w:eastAsia="ヒラギノ角ゴ Pro W3"/>
              </w:rPr>
              <w:t>3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831099" w:rsidP="00E11299">
            <w:pPr>
              <w:ind w:firstLine="0"/>
              <w:rPr>
                <w:b/>
              </w:rPr>
            </w:pPr>
            <w:r>
              <w:t xml:space="preserve">Границы пляжной территории 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ED6A18" w:rsidRDefault="00831099" w:rsidP="00E11299">
            <w:pPr>
              <w:ind w:firstLine="0"/>
            </w:pPr>
            <w:r w:rsidRPr="00E632A1">
              <w:t>от ПК 35+60 до ПК 37+54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eastAsia="ヒラギノ角ゴ Pro W3"/>
                <w:color w:val="FF0000"/>
              </w:rPr>
            </w:pPr>
            <w:r w:rsidRPr="00ED6A18">
              <w:rPr>
                <w:rFonts w:eastAsia="ヒラギノ角ゴ Pro W3"/>
                <w:color w:val="000000" w:themeColor="text1"/>
              </w:rPr>
              <w:t>4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E11299">
            <w:pPr>
              <w:ind w:firstLine="0"/>
              <w:rPr>
                <w:b/>
              </w:rPr>
            </w:pPr>
            <w:r w:rsidRPr="00ED6A18">
              <w:t>Срок выполнения работ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831099" w:rsidRDefault="00831099" w:rsidP="00831099">
            <w:pPr>
              <w:spacing w:before="0" w:after="0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 02.11.2020 г. по 17.11.2020 г.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tabs>
                <w:tab w:val="left" w:pos="-31680"/>
                <w:tab w:val="left" w:pos="-31552"/>
                <w:tab w:val="left" w:pos="-30844"/>
                <w:tab w:val="left" w:pos="-30136"/>
                <w:tab w:val="left" w:pos="-29428"/>
                <w:tab w:val="left" w:pos="-28720"/>
                <w:tab w:val="left" w:pos="-28012"/>
                <w:tab w:val="left" w:pos="-27304"/>
                <w:tab w:val="left" w:pos="-26596"/>
                <w:tab w:val="left" w:pos="-25888"/>
                <w:tab w:val="left" w:pos="-25180"/>
                <w:tab w:val="left" w:pos="-24472"/>
                <w:tab w:val="left" w:pos="-23764"/>
                <w:tab w:val="left" w:pos="-23056"/>
                <w:tab w:val="left" w:pos="-22348"/>
                <w:tab w:val="left" w:pos="-21640"/>
                <w:tab w:val="left" w:pos="-20932"/>
                <w:tab w:val="left" w:pos="-20224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  <w:tab w:val="left" w:pos="18408"/>
                <w:tab w:val="left" w:pos="19116"/>
                <w:tab w:val="left" w:pos="19824"/>
                <w:tab w:val="left" w:pos="20532"/>
                <w:tab w:val="left" w:pos="21240"/>
                <w:tab w:val="left" w:pos="21948"/>
                <w:tab w:val="left" w:pos="22656"/>
                <w:tab w:val="left" w:pos="23364"/>
                <w:tab w:val="left" w:pos="24072"/>
                <w:tab w:val="left" w:pos="24780"/>
                <w:tab w:val="left" w:pos="25488"/>
                <w:tab w:val="left" w:pos="26196"/>
                <w:tab w:val="left" w:pos="26904"/>
                <w:tab w:val="left" w:pos="27612"/>
                <w:tab w:val="left" w:pos="28320"/>
                <w:tab w:val="left" w:pos="29028"/>
                <w:tab w:val="left" w:pos="29736"/>
                <w:tab w:val="left" w:pos="30444"/>
                <w:tab w:val="left" w:pos="31152"/>
                <w:tab w:val="left" w:pos="31680"/>
              </w:tabs>
              <w:ind w:firstLine="0"/>
              <w:jc w:val="center"/>
            </w:pPr>
            <w:r w:rsidRPr="00ED6A18">
              <w:t>5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495903">
            <w:pPr>
              <w:spacing w:before="0" w:after="0"/>
              <w:ind w:firstLine="0"/>
            </w:pPr>
            <w:r w:rsidRPr="00ED6A18">
              <w:t>Виды и Объемы выполняемых работ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Default="00FB0DFB" w:rsidP="00DC7DC1">
            <w:pPr>
              <w:shd w:val="clear" w:color="auto" w:fill="FFFFFF"/>
              <w:tabs>
                <w:tab w:val="left" w:pos="317"/>
              </w:tabs>
              <w:spacing w:before="0" w:after="0"/>
              <w:ind w:left="34" w:firstLine="0"/>
            </w:pPr>
            <w:r>
              <w:t>Демонтажные работы навеса:</w:t>
            </w:r>
          </w:p>
          <w:p w:rsidR="00FB0DFB" w:rsidRDefault="00FB0DFB" w:rsidP="00DC7DC1">
            <w:pPr>
              <w:shd w:val="clear" w:color="auto" w:fill="FFFFFF"/>
              <w:tabs>
                <w:tab w:val="left" w:pos="142"/>
              </w:tabs>
              <w:spacing w:before="0" w:after="0"/>
              <w:ind w:left="34" w:firstLine="0"/>
            </w:pPr>
            <w:r>
              <w:t>-</w:t>
            </w:r>
            <w:r w:rsidRPr="00E253F4">
              <w:t>Демонтаж рам коробчатого сечения пролетом до 24 м</w:t>
            </w:r>
            <w:r>
              <w:t xml:space="preserve"> (разборка</w:t>
            </w:r>
            <w:r w:rsidRPr="0008173D">
              <w:t xml:space="preserve"> металлических конструкций</w:t>
            </w:r>
            <w:r>
              <w:t>)</w:t>
            </w:r>
            <w:r w:rsidR="00DC7DC1">
              <w:t>;</w:t>
            </w:r>
          </w:p>
          <w:p w:rsidR="00FB0DFB" w:rsidRDefault="00FB0DFB" w:rsidP="00DC7DC1">
            <w:pPr>
              <w:shd w:val="clear" w:color="auto" w:fill="FFFFFF"/>
              <w:tabs>
                <w:tab w:val="left" w:pos="142"/>
              </w:tabs>
              <w:spacing w:before="0" w:after="0"/>
              <w:ind w:left="34" w:firstLine="0"/>
            </w:pPr>
            <w:r>
              <w:t>-</w:t>
            </w:r>
            <w:r w:rsidRPr="00E253F4">
              <w:t>Демонтаж деревянных конструкций</w:t>
            </w:r>
            <w:r>
              <w:t xml:space="preserve"> (разборка</w:t>
            </w:r>
            <w:r w:rsidRPr="0008173D">
              <w:t xml:space="preserve"> сборных деревянных конструкций</w:t>
            </w:r>
            <w:r>
              <w:t>)</w:t>
            </w:r>
            <w:r w:rsidR="00DC7DC1">
              <w:t>;</w:t>
            </w:r>
          </w:p>
          <w:p w:rsidR="00FB0DFB" w:rsidRDefault="00FB0DFB" w:rsidP="00DC7DC1">
            <w:pPr>
              <w:shd w:val="clear" w:color="auto" w:fill="FFFFFF"/>
              <w:tabs>
                <w:tab w:val="left" w:pos="142"/>
              </w:tabs>
              <w:spacing w:before="0" w:after="0"/>
              <w:ind w:left="34" w:firstLine="0"/>
            </w:pPr>
            <w:r>
              <w:t>-</w:t>
            </w:r>
            <w:r w:rsidRPr="00E253F4">
              <w:t>Демонтаж покрытий: дощатых толщиной 28 мм (террасной доски)</w:t>
            </w:r>
            <w:r w:rsidR="00DC7DC1">
              <w:t>;</w:t>
            </w:r>
          </w:p>
          <w:p w:rsidR="00FB0DFB" w:rsidRDefault="00FB0DFB" w:rsidP="00DC7DC1">
            <w:pPr>
              <w:shd w:val="clear" w:color="auto" w:fill="FFFFFF"/>
              <w:tabs>
                <w:tab w:val="left" w:pos="142"/>
              </w:tabs>
              <w:spacing w:before="0" w:after="0"/>
              <w:ind w:left="34" w:firstLine="0"/>
            </w:pPr>
            <w:r>
              <w:t>-</w:t>
            </w:r>
            <w:r w:rsidRPr="00E253F4">
              <w:t>Демонтаж ограждения лестничных площадок перилами</w:t>
            </w:r>
            <w:r>
              <w:t xml:space="preserve"> (разборка</w:t>
            </w:r>
            <w:r w:rsidRPr="0008173D">
              <w:t xml:space="preserve"> металлических конструкций</w:t>
            </w:r>
            <w:r>
              <w:t>)</w:t>
            </w:r>
            <w:r w:rsidR="00DC7DC1">
              <w:t>;</w:t>
            </w:r>
          </w:p>
          <w:p w:rsidR="00FB0DFB" w:rsidRDefault="00FB0DFB" w:rsidP="00DC7DC1">
            <w:pPr>
              <w:shd w:val="clear" w:color="auto" w:fill="FFFFFF"/>
              <w:tabs>
                <w:tab w:val="left" w:pos="142"/>
              </w:tabs>
              <w:spacing w:before="0" w:after="0"/>
              <w:ind w:left="34" w:firstLine="0"/>
            </w:pPr>
            <w:r>
              <w:t xml:space="preserve">- </w:t>
            </w:r>
            <w:r w:rsidRPr="00E253F4">
              <w:t>Погрузо-разгрузочные работы</w:t>
            </w:r>
            <w:r w:rsidR="00DC7DC1">
              <w:t>;</w:t>
            </w:r>
          </w:p>
          <w:p w:rsidR="00FB0DFB" w:rsidRPr="00A176C0" w:rsidRDefault="00FB0DFB" w:rsidP="00DC7DC1">
            <w:pPr>
              <w:shd w:val="clear" w:color="auto" w:fill="FFFFFF"/>
              <w:tabs>
                <w:tab w:val="left" w:pos="317"/>
              </w:tabs>
              <w:spacing w:before="0" w:after="0"/>
              <w:ind w:left="34" w:firstLine="0"/>
            </w:pPr>
            <w:r w:rsidRPr="00A176C0">
              <w:t xml:space="preserve">- </w:t>
            </w:r>
            <w:r>
              <w:t>Заделка отверстий от арматуры смесью «</w:t>
            </w:r>
            <w:proofErr w:type="spellStart"/>
            <w:r>
              <w:t>Эмако</w:t>
            </w:r>
            <w:proofErr w:type="spellEnd"/>
            <w:r>
              <w:t>»</w:t>
            </w:r>
            <w:r w:rsidR="00DC7DC1">
              <w:t>.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DC7DC1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before="0" w:after="0"/>
              <w:ind w:firstLine="0"/>
              <w:jc w:val="center"/>
              <w:rPr>
                <w:rFonts w:eastAsia="ヒラギノ角ゴ Pro W3"/>
              </w:rPr>
            </w:pPr>
            <w:r w:rsidRPr="00ED6A18">
              <w:rPr>
                <w:rFonts w:eastAsia="ヒラギノ角ゴ Pro W3"/>
              </w:rPr>
              <w:t>6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DC7DC1">
            <w:pPr>
              <w:spacing w:before="0" w:after="0"/>
              <w:ind w:firstLine="0"/>
              <w:rPr>
                <w:b/>
              </w:rPr>
            </w:pPr>
            <w:r w:rsidRPr="00ED6A18">
              <w:t>Требования к привлекаемому персоналу. Обеспечение материалами и оборудованием для производства работ.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Default="00FB0DFB" w:rsidP="00DC7DC1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</w:pPr>
            <w:r w:rsidRPr="00987927">
              <w:t xml:space="preserve">Персонал, осуществляющий </w:t>
            </w:r>
            <w:r>
              <w:t>работы</w:t>
            </w:r>
            <w:r w:rsidRPr="00987927">
              <w:t xml:space="preserve"> должен иметь соответствующую спецодежду, обеспечен всеми СИЗ, необходимым инструментом для </w:t>
            </w:r>
            <w:r>
              <w:t>выполнения работ</w:t>
            </w:r>
            <w:r w:rsidRPr="00987927">
              <w:t>.</w:t>
            </w:r>
          </w:p>
          <w:p w:rsidR="00FB0DFB" w:rsidRPr="00ED6A18" w:rsidRDefault="00FB0DFB" w:rsidP="00DC7DC1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  <w:rPr>
                <w:i/>
                <w:color w:val="FF0000"/>
              </w:rPr>
            </w:pPr>
            <w:r>
              <w:t>Технику, м</w:t>
            </w:r>
            <w:r w:rsidRPr="00987927">
              <w:t>атериалы и оборудовани</w:t>
            </w:r>
            <w:r>
              <w:t>е</w:t>
            </w:r>
            <w:r w:rsidRPr="00987927">
              <w:t>, необходимые для производства работ предоставляет Подрядчик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eastAsia="ヒラギノ角ゴ Pro W3"/>
              </w:rPr>
            </w:pPr>
            <w:r w:rsidRPr="00ED6A18">
              <w:rPr>
                <w:rFonts w:eastAsia="ヒラギノ角ゴ Pro W3"/>
              </w:rPr>
              <w:t>7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495903">
            <w:pPr>
              <w:spacing w:before="0" w:after="0"/>
              <w:ind w:firstLine="0"/>
              <w:rPr>
                <w:b/>
              </w:rPr>
            </w:pPr>
            <w:r w:rsidRPr="00ED6A18">
              <w:t>Требования к безопасности выполняемых работ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ED6A18" w:rsidRDefault="00FB0DFB" w:rsidP="00E11299">
            <w:pPr>
              <w:shd w:val="clear" w:color="auto" w:fill="FFFFFF"/>
              <w:tabs>
                <w:tab w:val="left" w:pos="283"/>
              </w:tabs>
              <w:ind w:firstLine="0"/>
            </w:pPr>
            <w:r w:rsidRPr="00987927">
              <w:t xml:space="preserve">При </w:t>
            </w:r>
            <w:r>
              <w:t>выполнении работ</w:t>
            </w:r>
            <w:r w:rsidRPr="00987927">
              <w:t xml:space="preserve"> соблюдать на объекте требования действующего законодательства по охране труда и окружающей среды, промышленной безопасности и правил противопожарного режима. Производить уборку рабочего места от своих отходов и их вывоз с объекта.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eastAsia="ヒラギノ角ゴ Pro W3"/>
              </w:rPr>
            </w:pPr>
            <w:r>
              <w:rPr>
                <w:rFonts w:eastAsia="ヒラギノ角ゴ Pro W3"/>
              </w:rPr>
              <w:t>8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495903">
            <w:pPr>
              <w:spacing w:before="0" w:after="0"/>
              <w:ind w:firstLine="0"/>
            </w:pPr>
            <w:r w:rsidRPr="00ED6A18">
              <w:t>Требования к качеству выполняемых работ в соответствии со строительными нормами и правилами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94079F" w:rsidRDefault="00FB0DFB" w:rsidP="00495903">
            <w:pPr>
              <w:shd w:val="clear" w:color="auto" w:fill="FFFFFF"/>
              <w:tabs>
                <w:tab w:val="left" w:pos="283"/>
                <w:tab w:val="left" w:pos="816"/>
              </w:tabs>
              <w:spacing w:before="0" w:after="0"/>
              <w:ind w:firstLine="0"/>
            </w:pPr>
            <w:r w:rsidRPr="0094079F">
              <w:t>1. Подрядчик до начала производства работ разрабатывает и передает на согласование Заказчику график выполнения работ.</w:t>
            </w:r>
          </w:p>
          <w:p w:rsidR="00FB0DFB" w:rsidRPr="0094079F" w:rsidRDefault="00FB0DFB" w:rsidP="00495903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</w:pPr>
            <w:r w:rsidRPr="0094079F">
              <w:t>2.</w:t>
            </w:r>
            <w:r w:rsidRPr="0094079F">
              <w:tab/>
              <w:t>Все работы выполнять исправным инструментом и оборудованием, прошедшим поверку.</w:t>
            </w:r>
          </w:p>
          <w:p w:rsidR="00FB0DFB" w:rsidRPr="0094079F" w:rsidRDefault="00FB0DFB" w:rsidP="00495903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</w:pPr>
            <w:r w:rsidRPr="0094079F">
              <w:t>3.</w:t>
            </w:r>
            <w:r w:rsidRPr="0094079F">
              <w:tab/>
              <w:t>В случае возникновения необходимости выполнения отдельных видов и объемов работ, не предусмотренных в данном техническом задании, но которые являются необходимым требованием для получения результата выполненных работ, Подрядчик принимает на себя обязательства по выполнению всех данных требований своими силами и за свой счет.</w:t>
            </w:r>
          </w:p>
          <w:p w:rsidR="00FB0DFB" w:rsidRPr="0094079F" w:rsidRDefault="00FB0DFB" w:rsidP="00495903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</w:pPr>
            <w:r w:rsidRPr="0094079F">
              <w:t>4.</w:t>
            </w:r>
            <w:r w:rsidRPr="0094079F">
              <w:tab/>
              <w:t xml:space="preserve">Сотрудники подрядной организации должны иметь отличительную форменную одежду. Пройти вводный инструктаж по охране труда у заказчика. </w:t>
            </w:r>
          </w:p>
          <w:p w:rsidR="00FB0DFB" w:rsidRPr="0094079F" w:rsidRDefault="00FB0DFB" w:rsidP="00495903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</w:pPr>
            <w:r w:rsidRPr="0094079F">
              <w:t>5.</w:t>
            </w:r>
            <w:r w:rsidRPr="0094079F">
              <w:tab/>
              <w:t xml:space="preserve">Работы, связанные с наличием шумов при их проведении (демонтажные, монтажные работы с использованием ударного </w:t>
            </w:r>
            <w:r w:rsidRPr="0094079F">
              <w:lastRenderedPageBreak/>
              <w:t>и режущего электроинструмента) производятся вовремя согласованное с Заказчиком.</w:t>
            </w:r>
          </w:p>
          <w:p w:rsidR="00FB0DFB" w:rsidRPr="0094079F" w:rsidRDefault="00FB0DFB" w:rsidP="00495903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</w:pPr>
            <w:r w:rsidRPr="0094079F">
              <w:t>6.</w:t>
            </w:r>
            <w:r w:rsidRPr="0094079F">
              <w:tab/>
              <w:t xml:space="preserve">До начала работ Подрядчик обязан предоставить Заказчику приказ о назначении представителя Подрядчика, ответственного за проведение работ на объекте, а также ответственного за электрохозяйство; </w:t>
            </w:r>
          </w:p>
          <w:p w:rsidR="00FB0DFB" w:rsidRPr="0094079F" w:rsidRDefault="00FB0DFB" w:rsidP="00495903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</w:pPr>
            <w:r w:rsidRPr="0094079F">
              <w:t>7.</w:t>
            </w:r>
            <w:r w:rsidRPr="0094079F">
              <w:tab/>
              <w:t xml:space="preserve">До начала работ Подрядчик обязан предоставить Заказчику список персонала, задействованного на объекте. </w:t>
            </w:r>
          </w:p>
          <w:p w:rsidR="00FB0DFB" w:rsidRDefault="00FB0DFB" w:rsidP="00495903">
            <w:pPr>
              <w:shd w:val="clear" w:color="auto" w:fill="FFFFFF"/>
              <w:tabs>
                <w:tab w:val="left" w:pos="283"/>
              </w:tabs>
              <w:spacing w:before="0" w:after="0"/>
              <w:ind w:firstLine="0"/>
            </w:pPr>
            <w:r w:rsidRPr="0094079F">
              <w:t>8.</w:t>
            </w:r>
            <w:r w:rsidRPr="0094079F">
              <w:tab/>
              <w:t>До начала работ Подрядчик обязан предоставить Заказчику список автотранспорта (марка, модель и государственный номер автотранспорта), осуществляющего доставку оборудования и материалов Подрядчика на объект, вывоз мусора.</w:t>
            </w:r>
          </w:p>
          <w:p w:rsidR="00FB0DFB" w:rsidRDefault="00FB0DFB" w:rsidP="00495903">
            <w:pPr>
              <w:shd w:val="clear" w:color="auto" w:fill="FFFFFF"/>
              <w:tabs>
                <w:tab w:val="left" w:pos="142"/>
              </w:tabs>
              <w:spacing w:before="0" w:after="0"/>
              <w:ind w:firstLine="0"/>
            </w:pPr>
            <w:r>
              <w:t>9</w:t>
            </w:r>
            <w:r w:rsidRPr="0044135C">
              <w:t>. При наличии оборудования</w:t>
            </w:r>
            <w:r w:rsidRPr="00523A7C">
              <w:t>, в результате работы которого в атмосферный воздух выделяются загрязняющие вещества, предоставить сертификаты соответствия на топливо, сырьё, оборудование и т. п. или другие аналогичные документы.</w:t>
            </w:r>
            <w:r>
              <w:t xml:space="preserve"> </w:t>
            </w:r>
          </w:p>
          <w:p w:rsidR="00FB0DFB" w:rsidRPr="00F0672D" w:rsidRDefault="00FB0DFB" w:rsidP="00495903">
            <w:pPr>
              <w:shd w:val="clear" w:color="auto" w:fill="FFFFFF"/>
              <w:tabs>
                <w:tab w:val="left" w:pos="142"/>
              </w:tabs>
              <w:spacing w:before="0" w:after="0"/>
              <w:ind w:firstLine="0"/>
            </w:pPr>
            <w:r>
              <w:t>10</w:t>
            </w:r>
            <w:r w:rsidR="00495903">
              <w:t xml:space="preserve">. </w:t>
            </w:r>
            <w:r w:rsidRPr="0044135C">
              <w:t xml:space="preserve">До начала </w:t>
            </w:r>
            <w:r w:rsidR="00495903">
              <w:t>выполнения</w:t>
            </w:r>
            <w:r w:rsidRPr="0044135C">
              <w:t xml:space="preserve"> работ предоставить договор с региональным оператором по вывозу отходов (обязательно), договор на вывоз отходов 1-3 класса опасности, договор на вывоз строительных отходов (в случае необходимости), приказ о назначении ответственных по обращению с опасными отходами.</w:t>
            </w:r>
            <w:r w:rsidR="00495903" w:rsidRPr="00523A7C">
              <w:t xml:space="preserve"> После окончания работ предоставить акты оказанных услуг по вышеуказанным договорам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Default="00FB0DFB" w:rsidP="00E11299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eastAsia="ヒラギノ角ゴ Pro W3"/>
              </w:rPr>
            </w:pPr>
            <w:r>
              <w:rPr>
                <w:rFonts w:eastAsia="ヒラギノ角ゴ Pro W3"/>
              </w:rPr>
              <w:lastRenderedPageBreak/>
              <w:t>9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E11299">
            <w:pPr>
              <w:ind w:firstLine="0"/>
            </w:pPr>
            <w:r w:rsidRPr="00ED6A18">
              <w:t xml:space="preserve">Требования к качеству выполняемых работ в соответствии </w:t>
            </w:r>
            <w:r>
              <w:t>с требованиями Заказчика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BD3D55" w:rsidRDefault="00FB0DFB" w:rsidP="00DC76EB">
            <w:pPr>
              <w:pStyle w:val="a6"/>
              <w:numPr>
                <w:ilvl w:val="0"/>
                <w:numId w:val="14"/>
              </w:numPr>
              <w:shd w:val="clear" w:color="auto" w:fill="FFFFFF"/>
              <w:tabs>
                <w:tab w:val="left" w:pos="283"/>
              </w:tabs>
              <w:spacing w:before="0" w:after="0"/>
              <w:ind w:left="0" w:firstLine="0"/>
            </w:pPr>
            <w:r w:rsidRPr="00BD3D55">
              <w:t>Работы по демонтажу выполнять с условием максимальной сохранности материалов</w:t>
            </w:r>
            <w:r>
              <w:t>;</w:t>
            </w:r>
          </w:p>
          <w:p w:rsidR="00FB0DFB" w:rsidRDefault="00FB0DFB" w:rsidP="00DC76EB">
            <w:pPr>
              <w:pStyle w:val="a6"/>
              <w:numPr>
                <w:ilvl w:val="0"/>
                <w:numId w:val="14"/>
              </w:numPr>
              <w:shd w:val="clear" w:color="auto" w:fill="FFFFFF"/>
              <w:tabs>
                <w:tab w:val="left" w:pos="283"/>
              </w:tabs>
              <w:spacing w:before="0" w:after="0"/>
              <w:ind w:left="0" w:firstLine="0"/>
            </w:pPr>
            <w:r w:rsidRPr="00BD3D55">
              <w:t>Деревянные и металлические конструкции</w:t>
            </w:r>
            <w:r>
              <w:t>, пригодные для дальнейшего применения</w:t>
            </w:r>
            <w:r w:rsidRPr="00BD3D55">
              <w:t xml:space="preserve"> после демонтажа остаются в собственности Заказчика</w:t>
            </w:r>
            <w:r>
              <w:t>;</w:t>
            </w:r>
          </w:p>
          <w:p w:rsidR="00FB0DFB" w:rsidRPr="00BD3D55" w:rsidRDefault="00FB0DFB" w:rsidP="00DC76EB">
            <w:pPr>
              <w:pStyle w:val="a6"/>
              <w:numPr>
                <w:ilvl w:val="0"/>
                <w:numId w:val="14"/>
              </w:numPr>
              <w:shd w:val="clear" w:color="auto" w:fill="FFFFFF"/>
              <w:tabs>
                <w:tab w:val="left" w:pos="283"/>
              </w:tabs>
              <w:spacing w:before="0" w:after="0"/>
              <w:ind w:left="0" w:firstLine="0"/>
            </w:pPr>
            <w:r>
              <w:t>Подрядчик самостоятельно вывозит мусор для утилизации, оставшийся в результате демонтажных работ.</w:t>
            </w:r>
          </w:p>
        </w:tc>
      </w:tr>
      <w:tr w:rsidR="00FB0DFB" w:rsidRPr="00ED6A18" w:rsidTr="00495903">
        <w:trPr>
          <w:trHeight w:val="516"/>
        </w:trPr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9A274B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before="0" w:after="0"/>
              <w:ind w:firstLine="0"/>
              <w:jc w:val="center"/>
              <w:rPr>
                <w:rFonts w:eastAsia="ヒラギノ角ゴ Pro W3"/>
              </w:rPr>
            </w:pPr>
            <w:r>
              <w:rPr>
                <w:rFonts w:eastAsia="ヒラギノ角ゴ Pro W3"/>
              </w:rPr>
              <w:t>9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9A274B">
            <w:pPr>
              <w:spacing w:before="0" w:after="0"/>
              <w:ind w:firstLine="0"/>
            </w:pPr>
            <w:r w:rsidRPr="00ED6A18">
              <w:t>Требования к гарантии на выполненные работы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ED6A18" w:rsidRDefault="00FB0DFB" w:rsidP="009A274B">
            <w:pPr>
              <w:widowControl w:val="0"/>
              <w:autoSpaceDE w:val="0"/>
              <w:autoSpaceDN w:val="0"/>
              <w:adjustRightInd w:val="0"/>
              <w:spacing w:before="0" w:after="0"/>
              <w:ind w:firstLine="0"/>
            </w:pPr>
            <w:r>
              <w:t>Не предусмотрены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9A274B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before="0" w:after="0"/>
              <w:ind w:firstLine="0"/>
              <w:jc w:val="center"/>
              <w:rPr>
                <w:rFonts w:eastAsia="ヒラギノ角ゴ Pro W3"/>
              </w:rPr>
            </w:pPr>
            <w:r>
              <w:rPr>
                <w:rFonts w:eastAsia="ヒラギノ角ゴ Pro W3"/>
              </w:rPr>
              <w:t>10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9A274B">
            <w:pPr>
              <w:tabs>
                <w:tab w:val="left" w:pos="1830"/>
              </w:tabs>
              <w:spacing w:before="0" w:after="0"/>
              <w:ind w:firstLine="0"/>
            </w:pPr>
            <w:r w:rsidRPr="00ED6A18">
              <w:t>Требования по приемке работ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ED6A18" w:rsidRDefault="00FB0DFB" w:rsidP="009A274B">
            <w:pPr>
              <w:shd w:val="clear" w:color="auto" w:fill="FFFFFF"/>
              <w:spacing w:before="0" w:after="0"/>
              <w:ind w:firstLine="0"/>
            </w:pPr>
            <w:r>
              <w:t xml:space="preserve">Приемка выполненных работ осуществляется сотрудниками Заказчика после выполнения Подрядчиком демонтажных работ. Результатом приемки работ является </w:t>
            </w:r>
            <w:r w:rsidRPr="00F0672D">
              <w:t>акта сдачи-приемки выполненных работ</w:t>
            </w:r>
            <w:r>
              <w:t>, подписанный Заказчиком и Подрядчиком, фотоотчёт.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9A274B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spacing w:before="0" w:after="0"/>
              <w:ind w:firstLine="0"/>
              <w:jc w:val="center"/>
              <w:rPr>
                <w:rFonts w:eastAsia="ヒラギノ角ゴ Pro W3"/>
              </w:rPr>
            </w:pPr>
            <w:r>
              <w:rPr>
                <w:rFonts w:eastAsia="ヒラギノ角ゴ Pro W3"/>
              </w:rPr>
              <w:t>11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DFB" w:rsidRPr="00ED6A18" w:rsidRDefault="00FB0DFB" w:rsidP="009A274B">
            <w:pPr>
              <w:tabs>
                <w:tab w:val="left" w:pos="1830"/>
              </w:tabs>
              <w:spacing w:before="0" w:after="0"/>
              <w:ind w:firstLine="0"/>
            </w:pPr>
            <w:r w:rsidRPr="00ED6A18">
              <w:t xml:space="preserve">Возможность привлечения </w:t>
            </w:r>
            <w:proofErr w:type="spellStart"/>
            <w:r w:rsidRPr="00ED6A18">
              <w:t>субисполнителей</w:t>
            </w:r>
            <w:proofErr w:type="spellEnd"/>
            <w:r w:rsidRPr="00ED6A18">
              <w:t xml:space="preserve"> (субподрядчиков)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A825A1" w:rsidRDefault="00FB0DFB" w:rsidP="009A274B">
            <w:pPr>
              <w:shd w:val="clear" w:color="auto" w:fill="FFFFFF"/>
              <w:spacing w:before="0" w:after="0"/>
              <w:ind w:firstLine="0"/>
            </w:pPr>
            <w:r w:rsidRPr="00A825A1">
              <w:t>Привлечение субподрядчиков для выполнения ра</w:t>
            </w:r>
            <w:r>
              <w:t>бот допускается с согласования З</w:t>
            </w:r>
            <w:r w:rsidRPr="00A825A1">
              <w:t>аказчика.</w:t>
            </w:r>
          </w:p>
        </w:tc>
      </w:tr>
      <w:tr w:rsidR="00FB0DFB" w:rsidRPr="00ED6A18" w:rsidTr="00495903"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0DFB" w:rsidRPr="00ED6A18" w:rsidRDefault="00FB0DFB" w:rsidP="00E11299">
            <w:pPr>
              <w:tabs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  <w:tab w:val="left" w:pos="10620"/>
                <w:tab w:val="left" w:pos="11328"/>
                <w:tab w:val="left" w:pos="12036"/>
                <w:tab w:val="left" w:pos="12744"/>
                <w:tab w:val="left" w:pos="13452"/>
                <w:tab w:val="left" w:pos="14160"/>
                <w:tab w:val="left" w:pos="14868"/>
                <w:tab w:val="left" w:pos="15576"/>
                <w:tab w:val="left" w:pos="16284"/>
                <w:tab w:val="left" w:pos="16992"/>
                <w:tab w:val="left" w:pos="17700"/>
              </w:tabs>
              <w:ind w:firstLine="0"/>
              <w:jc w:val="center"/>
              <w:rPr>
                <w:rFonts w:eastAsia="ヒラギノ角ゴ Pro W3"/>
              </w:rPr>
            </w:pPr>
            <w:r>
              <w:rPr>
                <w:rFonts w:eastAsia="ヒラギノ角ゴ Pro W3"/>
              </w:rPr>
              <w:t>12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DFB" w:rsidRPr="00ED6A18" w:rsidRDefault="00FB0DFB" w:rsidP="00E11299">
            <w:pPr>
              <w:tabs>
                <w:tab w:val="left" w:pos="1830"/>
              </w:tabs>
              <w:ind w:firstLine="0"/>
            </w:pPr>
            <w:r>
              <w:t>Приложение</w:t>
            </w:r>
          </w:p>
        </w:tc>
        <w:tc>
          <w:tcPr>
            <w:tcW w:w="3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6233" w:rsidRDefault="00286233" w:rsidP="009A274B">
            <w:pPr>
              <w:shd w:val="clear" w:color="auto" w:fill="FFFFFF"/>
              <w:spacing w:before="0" w:after="0"/>
              <w:ind w:firstLine="0"/>
            </w:pPr>
            <w:r>
              <w:t>Предложение № 1 к Техническому заданию -  Ведомость объемов работ.</w:t>
            </w:r>
          </w:p>
          <w:p w:rsidR="00FB0DFB" w:rsidRPr="00A825A1" w:rsidRDefault="00495903" w:rsidP="009A274B">
            <w:pPr>
              <w:shd w:val="clear" w:color="auto" w:fill="FFFFFF"/>
              <w:spacing w:before="0" w:after="0"/>
              <w:ind w:firstLine="0"/>
            </w:pPr>
            <w:r>
              <w:t xml:space="preserve">Приложение № </w:t>
            </w:r>
            <w:r w:rsidR="00286233">
              <w:t>2</w:t>
            </w:r>
            <w:r>
              <w:t xml:space="preserve"> к Техническому заданию - </w:t>
            </w:r>
            <w:r w:rsidR="0059196B">
              <w:t>Ф</w:t>
            </w:r>
            <w:r w:rsidR="00FB0DFB">
              <w:t>ото навесов</w:t>
            </w:r>
            <w:r w:rsidR="009A274B">
              <w:t xml:space="preserve"> </w:t>
            </w:r>
            <w:r w:rsidR="00FB0DFB">
              <w:t>подлежащих демонтажу</w:t>
            </w:r>
            <w:r w:rsidR="00286233">
              <w:t>.</w:t>
            </w:r>
          </w:p>
        </w:tc>
      </w:tr>
    </w:tbl>
    <w:p w:rsidR="000A2885" w:rsidRPr="000A2885" w:rsidRDefault="000A2885" w:rsidP="000A2885">
      <w:pPr>
        <w:spacing w:before="0" w:after="0"/>
        <w:ind w:firstLine="0"/>
        <w:jc w:val="center"/>
        <w:rPr>
          <w:b/>
          <w:sz w:val="22"/>
          <w:szCs w:val="22"/>
        </w:rPr>
      </w:pPr>
      <w:r w:rsidRPr="000A2885">
        <w:rPr>
          <w:b/>
          <w:sz w:val="22"/>
          <w:szCs w:val="22"/>
        </w:rPr>
        <w:t>ПОДПИСИ СТОРОН:</w:t>
      </w:r>
    </w:p>
    <w:p w:rsidR="000A2885" w:rsidRPr="000A2885" w:rsidRDefault="000A2885" w:rsidP="000A2885">
      <w:pPr>
        <w:spacing w:before="0" w:after="0"/>
        <w:ind w:firstLine="0"/>
        <w:jc w:val="center"/>
        <w:rPr>
          <w:b/>
          <w:sz w:val="22"/>
          <w:szCs w:val="22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103"/>
        <w:gridCol w:w="5255"/>
      </w:tblGrid>
      <w:tr w:rsidR="000A2885" w:rsidRPr="000A2885" w:rsidTr="00AA2C82">
        <w:trPr>
          <w:tblCellSpacing w:w="15" w:type="dxa"/>
        </w:trPr>
        <w:tc>
          <w:tcPr>
            <w:tcW w:w="2442" w:type="pct"/>
            <w:hideMark/>
          </w:tcPr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Заказчик:</w:t>
            </w: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АО «Сочи-Парк»</w:t>
            </w: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Генеральный директор</w:t>
            </w: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_________________/Л.А. Кузнецова/</w:t>
            </w: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  <w:proofErr w:type="spellStart"/>
            <w:r w:rsidRPr="000A2885">
              <w:rPr>
                <w:b/>
                <w:sz w:val="22"/>
                <w:szCs w:val="22"/>
              </w:rPr>
              <w:t>м.п</w:t>
            </w:r>
            <w:proofErr w:type="spellEnd"/>
            <w:r w:rsidRPr="000A2885">
              <w:rPr>
                <w:b/>
                <w:sz w:val="22"/>
                <w:szCs w:val="22"/>
              </w:rPr>
              <w:t>.</w:t>
            </w:r>
          </w:p>
          <w:p w:rsidR="000A2885" w:rsidRPr="000A2885" w:rsidRDefault="000A2885" w:rsidP="000A2885">
            <w:pPr>
              <w:tabs>
                <w:tab w:val="left" w:pos="6240"/>
              </w:tabs>
              <w:spacing w:before="0" w:after="0"/>
              <w:ind w:firstLine="0"/>
              <w:rPr>
                <w:b/>
                <w:sz w:val="22"/>
                <w:szCs w:val="22"/>
              </w:rPr>
            </w:pPr>
          </w:p>
        </w:tc>
        <w:tc>
          <w:tcPr>
            <w:tcW w:w="2515" w:type="pct"/>
            <w:hideMark/>
          </w:tcPr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Подрядчик:</w:t>
            </w: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  <w:lang w:eastAsia="ar-SA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</w:p>
          <w:p w:rsidR="000A2885" w:rsidRPr="000A2885" w:rsidRDefault="000A2885" w:rsidP="000A2885">
            <w:pPr>
              <w:spacing w:before="0" w:after="0"/>
              <w:ind w:firstLine="0"/>
              <w:rPr>
                <w:iCs/>
                <w:sz w:val="22"/>
                <w:szCs w:val="22"/>
              </w:rPr>
            </w:pPr>
          </w:p>
          <w:p w:rsidR="000A2885" w:rsidRPr="000A2885" w:rsidRDefault="000A2885" w:rsidP="000A2885">
            <w:pPr>
              <w:framePr w:hSpace="180" w:wrap="around" w:vAnchor="text" w:hAnchor="text" w:x="108" w:y="62"/>
              <w:autoSpaceDE w:val="0"/>
              <w:autoSpaceDN w:val="0"/>
              <w:spacing w:before="0" w:after="0"/>
              <w:ind w:firstLine="0"/>
              <w:rPr>
                <w:b/>
                <w:sz w:val="22"/>
                <w:szCs w:val="22"/>
              </w:rPr>
            </w:pPr>
            <w:r w:rsidRPr="000A2885">
              <w:rPr>
                <w:b/>
                <w:sz w:val="22"/>
                <w:szCs w:val="22"/>
              </w:rPr>
              <w:t>________________________/_________/</w:t>
            </w:r>
          </w:p>
          <w:p w:rsidR="000A2885" w:rsidRPr="000A2885" w:rsidRDefault="000A2885" w:rsidP="000A2885">
            <w:pPr>
              <w:spacing w:before="0" w:after="0"/>
              <w:ind w:firstLine="0"/>
              <w:rPr>
                <w:b/>
                <w:sz w:val="22"/>
                <w:szCs w:val="22"/>
              </w:rPr>
            </w:pPr>
            <w:proofErr w:type="spellStart"/>
            <w:r w:rsidRPr="000A2885">
              <w:rPr>
                <w:b/>
                <w:sz w:val="22"/>
                <w:szCs w:val="22"/>
              </w:rPr>
              <w:t>м.п</w:t>
            </w:r>
            <w:proofErr w:type="spellEnd"/>
            <w:r w:rsidRPr="000A2885">
              <w:rPr>
                <w:b/>
                <w:sz w:val="22"/>
                <w:szCs w:val="22"/>
              </w:rPr>
              <w:t>.</w:t>
            </w:r>
          </w:p>
          <w:p w:rsidR="000A2885" w:rsidRPr="000A2885" w:rsidRDefault="000A2885" w:rsidP="000A2885">
            <w:pPr>
              <w:widowControl w:val="0"/>
              <w:tabs>
                <w:tab w:val="left" w:pos="9720"/>
              </w:tabs>
              <w:autoSpaceDE w:val="0"/>
              <w:autoSpaceDN w:val="0"/>
              <w:spacing w:before="0" w:after="0"/>
              <w:ind w:left="33" w:right="22" w:firstLine="0"/>
              <w:rPr>
                <w:b/>
                <w:iCs/>
                <w:sz w:val="22"/>
                <w:szCs w:val="22"/>
              </w:rPr>
            </w:pPr>
          </w:p>
        </w:tc>
      </w:tr>
    </w:tbl>
    <w:p w:rsidR="000A2885" w:rsidRPr="000A2885" w:rsidRDefault="000A2885" w:rsidP="000A2885">
      <w:pPr>
        <w:spacing w:before="0" w:after="0"/>
        <w:ind w:left="3119" w:firstLine="4536"/>
        <w:jc w:val="left"/>
        <w:rPr>
          <w:rFonts w:eastAsiaTheme="minorHAnsi"/>
          <w:sz w:val="22"/>
          <w:szCs w:val="22"/>
          <w:lang w:eastAsia="en-US" w:bidi="en-US"/>
        </w:rPr>
      </w:pPr>
      <w:r w:rsidRPr="000A2885">
        <w:rPr>
          <w:rFonts w:eastAsiaTheme="minorHAnsi"/>
          <w:sz w:val="22"/>
          <w:szCs w:val="22"/>
          <w:lang w:eastAsia="en-US" w:bidi="en-US"/>
        </w:rPr>
        <w:lastRenderedPageBreak/>
        <w:t>Приложение № 1</w:t>
      </w:r>
    </w:p>
    <w:p w:rsidR="000A2885" w:rsidRPr="000A2885" w:rsidRDefault="000A2885" w:rsidP="000A2885">
      <w:pPr>
        <w:spacing w:before="0" w:after="0"/>
        <w:ind w:left="3119" w:firstLine="4536"/>
        <w:jc w:val="left"/>
        <w:rPr>
          <w:rFonts w:eastAsiaTheme="minorHAnsi"/>
          <w:sz w:val="22"/>
          <w:szCs w:val="22"/>
          <w:lang w:eastAsia="en-US" w:bidi="en-US"/>
        </w:rPr>
      </w:pPr>
      <w:r w:rsidRPr="000A2885">
        <w:rPr>
          <w:rFonts w:eastAsiaTheme="minorHAnsi"/>
          <w:sz w:val="22"/>
          <w:szCs w:val="22"/>
          <w:lang w:eastAsia="en-US" w:bidi="en-US"/>
        </w:rPr>
        <w:t>к Техническому заданию</w:t>
      </w:r>
    </w:p>
    <w:p w:rsidR="000A2885" w:rsidRPr="000A2885" w:rsidRDefault="000A2885" w:rsidP="009A274B">
      <w:pPr>
        <w:jc w:val="center"/>
        <w:rPr>
          <w:rFonts w:eastAsiaTheme="minorHAnsi"/>
          <w:sz w:val="22"/>
          <w:szCs w:val="22"/>
          <w:lang w:eastAsia="en-US" w:bidi="en-US"/>
        </w:rPr>
      </w:pPr>
    </w:p>
    <w:p w:rsidR="000A2885" w:rsidRDefault="000A2885" w:rsidP="009A274B">
      <w:pPr>
        <w:tabs>
          <w:tab w:val="left" w:pos="2850"/>
        </w:tabs>
        <w:jc w:val="center"/>
        <w:rPr>
          <w:b/>
          <w:bCs/>
          <w:sz w:val="22"/>
          <w:szCs w:val="22"/>
        </w:rPr>
      </w:pPr>
      <w:r w:rsidRPr="000A2885">
        <w:rPr>
          <w:b/>
          <w:bCs/>
          <w:sz w:val="22"/>
          <w:szCs w:val="22"/>
        </w:rPr>
        <w:t>ВЕДОМОСТЬ ОБЪЕМОВ РАБОТ</w:t>
      </w:r>
    </w:p>
    <w:tbl>
      <w:tblPr>
        <w:tblW w:w="10529" w:type="dxa"/>
        <w:tblLook w:val="04A0" w:firstRow="1" w:lastRow="0" w:firstColumn="1" w:lastColumn="0" w:noHBand="0" w:noVBand="1"/>
      </w:tblPr>
      <w:tblGrid>
        <w:gridCol w:w="670"/>
        <w:gridCol w:w="5846"/>
        <w:gridCol w:w="1425"/>
        <w:gridCol w:w="1197"/>
        <w:gridCol w:w="1381"/>
        <w:gridCol w:w="10"/>
      </w:tblGrid>
      <w:tr w:rsidR="008A6969" w:rsidRPr="008A6969" w:rsidTr="008A6969">
        <w:trPr>
          <w:gridAfter w:val="1"/>
          <w:wAfter w:w="10" w:type="dxa"/>
          <w:trHeight w:val="495"/>
        </w:trPr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 xml:space="preserve">№ </w:t>
            </w:r>
            <w:proofErr w:type="spellStart"/>
            <w:r w:rsidRPr="008A6969">
              <w:rPr>
                <w:sz w:val="22"/>
              </w:rPr>
              <w:t>пп</w:t>
            </w:r>
            <w:proofErr w:type="spellEnd"/>
          </w:p>
        </w:tc>
        <w:tc>
          <w:tcPr>
            <w:tcW w:w="58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Наименование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Ед. изм.</w:t>
            </w:r>
          </w:p>
        </w:tc>
        <w:tc>
          <w:tcPr>
            <w:tcW w:w="11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Кол.</w:t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Примечание</w:t>
            </w:r>
          </w:p>
        </w:tc>
      </w:tr>
      <w:tr w:rsidR="008A6969" w:rsidRPr="008A6969" w:rsidTr="008A6969">
        <w:trPr>
          <w:gridAfter w:val="1"/>
          <w:wAfter w:w="10" w:type="dxa"/>
          <w:trHeight w:val="255"/>
        </w:trPr>
        <w:tc>
          <w:tcPr>
            <w:tcW w:w="67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</w:t>
            </w:r>
          </w:p>
        </w:tc>
        <w:tc>
          <w:tcPr>
            <w:tcW w:w="58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3</w:t>
            </w: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4</w:t>
            </w:r>
          </w:p>
        </w:tc>
        <w:tc>
          <w:tcPr>
            <w:tcW w:w="13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5</w:t>
            </w:r>
          </w:p>
        </w:tc>
      </w:tr>
      <w:tr w:rsidR="008A6969" w:rsidRPr="008A6969" w:rsidTr="008A6969">
        <w:trPr>
          <w:trHeight w:val="450"/>
        </w:trPr>
        <w:tc>
          <w:tcPr>
            <w:tcW w:w="1052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b/>
                <w:bCs/>
                <w:sz w:val="22"/>
              </w:rPr>
            </w:pPr>
            <w:r w:rsidRPr="008A6969">
              <w:rPr>
                <w:b/>
                <w:bCs/>
                <w:sz w:val="22"/>
              </w:rPr>
              <w:t>Раздел 1. Новый раздел</w:t>
            </w:r>
          </w:p>
        </w:tc>
      </w:tr>
      <w:tr w:rsidR="008A6969" w:rsidRPr="008A6969" w:rsidTr="008A6969">
        <w:trPr>
          <w:gridAfter w:val="1"/>
          <w:wAfter w:w="10" w:type="dxa"/>
          <w:trHeight w:val="765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(Демонтаж) каркасов ворот большепролетных зданий, ангаров и др. без механизмов открывания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т конструкций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20,42554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848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2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Демонтаж деревянных конструкций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м3 древесины в конструкции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39,8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510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3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Разборка покрытий полов: дощатых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100 м2 покрытия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6,9168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510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4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Демонтаж ограждения лестничных площадок перилами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100 м перил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1,8062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765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5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Погрузочные работы при автомобильных перевозках: стальных профилей мелких (остальные виды стали, не указанные в расценке -027)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т груза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20,42554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1723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6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Перевозка строительных грузов (кроме массовых навалочных, перевозимых автомобилями-самосвалами, а также бетонных и железобетонных изделий, стеновых и перегородочных материалов, лесоматериалов круглых и пиломатериалов, включенных в таблицу 03-01), бортовым автомобилем грузоподъемностью 5 т, на расстояние до 50 км I класс груза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т груза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20,42554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255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7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Затаривание строительного мусора в мешки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т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35,5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765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8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Погрузочные работы при автомобильных перевозках: мусора строительного с погрузкой вручную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т груза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35,5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765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9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Перевозка грузов автомобилями-самосвалами грузоподъемностью 10 т, работающих вне карьера, на расстояние: до 100 км I класс груза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т груза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35,5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510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10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Заделка отверстий, гнезд и борозд: в стенах и перегородках железобетонных площадью до 0,1 м2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м3 заделки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0,2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765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11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Приготовление однокомпонентных составов серии ЕМАСО, ЕМАСО NANOCRETE, ЕМАСО FAST, MASTERSEAL, MASTERFLOW: вручную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 м3 готового состава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0,2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  <w:tr w:rsidR="008A6969" w:rsidRPr="008A6969" w:rsidTr="008A6969">
        <w:trPr>
          <w:gridAfter w:val="1"/>
          <w:wAfter w:w="10" w:type="dxa"/>
          <w:trHeight w:val="255"/>
        </w:trPr>
        <w:tc>
          <w:tcPr>
            <w:tcW w:w="6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12</w:t>
            </w:r>
          </w:p>
        </w:tc>
        <w:tc>
          <w:tcPr>
            <w:tcW w:w="5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  <w:lang w:val="en-US"/>
              </w:rPr>
            </w:pPr>
            <w:proofErr w:type="spellStart"/>
            <w:r w:rsidRPr="008A6969">
              <w:rPr>
                <w:sz w:val="22"/>
                <w:lang w:val="en-US"/>
              </w:rPr>
              <w:t>MasterEmaco</w:t>
            </w:r>
            <w:proofErr w:type="spellEnd"/>
            <w:r w:rsidRPr="008A6969">
              <w:rPr>
                <w:sz w:val="22"/>
                <w:lang w:val="en-US"/>
              </w:rPr>
              <w:t xml:space="preserve"> S 560 FR (</w:t>
            </w:r>
            <w:proofErr w:type="spellStart"/>
            <w:r w:rsidRPr="008A6969">
              <w:rPr>
                <w:sz w:val="22"/>
                <w:lang w:val="en-US"/>
              </w:rPr>
              <w:t>Emaco</w:t>
            </w:r>
            <w:proofErr w:type="spellEnd"/>
            <w:r w:rsidRPr="008A6969">
              <w:rPr>
                <w:sz w:val="22"/>
                <w:lang w:val="en-US"/>
              </w:rPr>
              <w:t xml:space="preserve"> S170 CFR)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center"/>
              <w:rPr>
                <w:sz w:val="22"/>
              </w:rPr>
            </w:pPr>
            <w:r w:rsidRPr="008A6969">
              <w:rPr>
                <w:sz w:val="22"/>
              </w:rPr>
              <w:t>кг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right"/>
              <w:rPr>
                <w:sz w:val="22"/>
              </w:rPr>
            </w:pPr>
            <w:r w:rsidRPr="008A6969">
              <w:rPr>
                <w:sz w:val="22"/>
              </w:rPr>
              <w:t>350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A6969" w:rsidRPr="008A6969" w:rsidRDefault="008A6969" w:rsidP="008A6969">
            <w:pPr>
              <w:spacing w:before="0" w:after="0"/>
              <w:ind w:firstLine="0"/>
              <w:jc w:val="left"/>
              <w:rPr>
                <w:sz w:val="22"/>
              </w:rPr>
            </w:pPr>
            <w:r w:rsidRPr="008A6969">
              <w:rPr>
                <w:sz w:val="22"/>
              </w:rPr>
              <w:t> </w:t>
            </w:r>
          </w:p>
        </w:tc>
      </w:tr>
    </w:tbl>
    <w:p w:rsidR="000A2885" w:rsidRPr="000A2885" w:rsidRDefault="000A2885" w:rsidP="009A274B">
      <w:pPr>
        <w:spacing w:before="0" w:after="200" w:line="276" w:lineRule="auto"/>
        <w:ind w:firstLine="0"/>
        <w:jc w:val="center"/>
        <w:rPr>
          <w:b/>
          <w:sz w:val="22"/>
          <w:szCs w:val="22"/>
        </w:rPr>
      </w:pPr>
    </w:p>
    <w:tbl>
      <w:tblPr>
        <w:tblW w:w="4311" w:type="pct"/>
        <w:tblCellSpacing w:w="15" w:type="dxa"/>
        <w:tblLook w:val="04A0" w:firstRow="1" w:lastRow="0" w:firstColumn="1" w:lastColumn="0" w:noHBand="0" w:noVBand="1"/>
      </w:tblPr>
      <w:tblGrid>
        <w:gridCol w:w="8931"/>
      </w:tblGrid>
      <w:tr w:rsidR="0033565F" w:rsidRPr="000A2885" w:rsidTr="0033565F">
        <w:trPr>
          <w:tblCellSpacing w:w="15" w:type="dxa"/>
        </w:trPr>
        <w:tc>
          <w:tcPr>
            <w:tcW w:w="4966" w:type="pct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33565F" w:rsidRDefault="0033565F" w:rsidP="0033565F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33565F" w:rsidRDefault="0033565F" w:rsidP="0033565F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33565F" w:rsidRDefault="0033565F" w:rsidP="0033565F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33565F" w:rsidRDefault="0033565F" w:rsidP="0033565F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33565F" w:rsidRDefault="0033565F" w:rsidP="0033565F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33565F" w:rsidRDefault="0033565F" w:rsidP="0033565F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33565F" w:rsidRDefault="0033565F" w:rsidP="0033565F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33565F" w:rsidRDefault="0033565F" w:rsidP="0033565F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33565F" w:rsidRDefault="0033565F" w:rsidP="0033565F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33565F" w:rsidRDefault="0033565F" w:rsidP="0033565F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33565F" w:rsidRDefault="0033565F" w:rsidP="0033565F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33565F" w:rsidRDefault="0033565F" w:rsidP="0033565F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33565F" w:rsidRDefault="0033565F" w:rsidP="0033565F">
            <w:pPr>
              <w:spacing w:before="0" w:after="0"/>
              <w:ind w:firstLine="0"/>
              <w:jc w:val="left"/>
              <w:rPr>
                <w:b/>
                <w:sz w:val="22"/>
                <w:szCs w:val="22"/>
              </w:rPr>
            </w:pPr>
          </w:p>
          <w:p w:rsidR="0033565F" w:rsidRPr="0033565F" w:rsidRDefault="0033565F" w:rsidP="0033565F">
            <w:pPr>
              <w:spacing w:before="0" w:after="0"/>
              <w:ind w:firstLine="4208"/>
              <w:jc w:val="left"/>
              <w:rPr>
                <w:b/>
                <w:sz w:val="22"/>
                <w:szCs w:val="22"/>
              </w:rPr>
            </w:pPr>
          </w:p>
          <w:p w:rsidR="0033565F" w:rsidRDefault="0033565F" w:rsidP="0033565F">
            <w:pPr>
              <w:spacing w:before="0" w:after="0"/>
              <w:ind w:left="1926" w:right="-3916" w:firstLine="3983"/>
              <w:jc w:val="left"/>
              <w:rPr>
                <w:rFonts w:eastAsiaTheme="minorHAnsi"/>
                <w:sz w:val="22"/>
                <w:szCs w:val="22"/>
                <w:lang w:eastAsia="en-US" w:bidi="en-US"/>
              </w:rPr>
            </w:pPr>
            <w:r w:rsidRPr="000A2885">
              <w:rPr>
                <w:rFonts w:eastAsiaTheme="minorHAnsi"/>
                <w:sz w:val="22"/>
                <w:szCs w:val="22"/>
                <w:lang w:eastAsia="en-US" w:bidi="en-US"/>
              </w:rPr>
              <w:lastRenderedPageBreak/>
              <w:t xml:space="preserve">Приложение № </w:t>
            </w:r>
            <w:r>
              <w:rPr>
                <w:rFonts w:eastAsiaTheme="minorHAnsi"/>
                <w:sz w:val="22"/>
                <w:szCs w:val="22"/>
                <w:lang w:eastAsia="en-US" w:bidi="en-US"/>
              </w:rPr>
              <w:t>2</w:t>
            </w:r>
          </w:p>
          <w:p w:rsidR="0033565F" w:rsidRPr="000A2885" w:rsidRDefault="0033565F" w:rsidP="0033565F">
            <w:pPr>
              <w:spacing w:before="0" w:after="0"/>
              <w:ind w:left="1926" w:right="-3916" w:firstLine="3983"/>
              <w:jc w:val="left"/>
              <w:rPr>
                <w:rFonts w:eastAsiaTheme="minorHAnsi"/>
                <w:sz w:val="22"/>
                <w:szCs w:val="22"/>
                <w:lang w:eastAsia="en-US" w:bidi="en-US"/>
              </w:rPr>
            </w:pPr>
            <w:r>
              <w:rPr>
                <w:rFonts w:eastAsiaTheme="minorHAnsi"/>
                <w:sz w:val="22"/>
                <w:szCs w:val="22"/>
                <w:lang w:eastAsia="en-US" w:bidi="en-US"/>
              </w:rPr>
              <w:t xml:space="preserve">к </w:t>
            </w:r>
            <w:r w:rsidRPr="000A2885">
              <w:rPr>
                <w:rFonts w:eastAsiaTheme="minorHAnsi"/>
                <w:sz w:val="22"/>
                <w:szCs w:val="22"/>
                <w:lang w:eastAsia="en-US" w:bidi="en-US"/>
              </w:rPr>
              <w:t>Техническому заданию</w:t>
            </w:r>
          </w:p>
          <w:p w:rsidR="0033565F" w:rsidRPr="000A2885" w:rsidRDefault="0033565F" w:rsidP="0059196B">
            <w:pPr>
              <w:widowControl w:val="0"/>
              <w:tabs>
                <w:tab w:val="left" w:pos="9720"/>
              </w:tabs>
              <w:autoSpaceDE w:val="0"/>
              <w:autoSpaceDN w:val="0"/>
              <w:spacing w:before="0" w:after="0"/>
              <w:ind w:right="22" w:firstLine="0"/>
              <w:jc w:val="left"/>
              <w:rPr>
                <w:b/>
                <w:iCs/>
                <w:sz w:val="22"/>
                <w:szCs w:val="22"/>
              </w:rPr>
            </w:pPr>
          </w:p>
        </w:tc>
      </w:tr>
    </w:tbl>
    <w:p w:rsidR="0059196B" w:rsidRDefault="00286233" w:rsidP="000A2885">
      <w:pPr>
        <w:spacing w:before="0" w:after="0"/>
        <w:ind w:firstLine="0"/>
        <w:jc w:val="right"/>
        <w:rPr>
          <w:rFonts w:eastAsiaTheme="minorHAnsi" w:cstheme="minorBidi"/>
          <w:sz w:val="22"/>
          <w:szCs w:val="22"/>
          <w:lang w:eastAsia="en-US" w:bidi="en-US"/>
        </w:rPr>
      </w:pPr>
      <w:r>
        <w:rPr>
          <w:rFonts w:eastAsiaTheme="minorHAnsi" w:cstheme="minorBidi"/>
          <w:noProof/>
          <w:sz w:val="22"/>
          <w:szCs w:val="22"/>
        </w:rPr>
        <w:lastRenderedPageBreak/>
        <w:drawing>
          <wp:inline distT="0" distB="0" distL="0" distR="0">
            <wp:extent cx="5865137" cy="8585200"/>
            <wp:effectExtent l="0" t="0" r="254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5710" cy="8586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196B" w:rsidRDefault="0059196B" w:rsidP="000A2885">
      <w:pPr>
        <w:spacing w:before="0" w:after="0"/>
        <w:ind w:firstLine="0"/>
        <w:jc w:val="right"/>
        <w:rPr>
          <w:rFonts w:eastAsiaTheme="minorHAnsi" w:cstheme="minorBidi"/>
          <w:sz w:val="22"/>
          <w:szCs w:val="22"/>
          <w:lang w:eastAsia="en-US" w:bidi="en-US"/>
        </w:rPr>
      </w:pPr>
    </w:p>
    <w:p w:rsidR="00286233" w:rsidRDefault="00286233" w:rsidP="000A2885">
      <w:pPr>
        <w:spacing w:before="0" w:after="0"/>
        <w:ind w:firstLine="0"/>
        <w:jc w:val="right"/>
        <w:rPr>
          <w:rFonts w:eastAsiaTheme="minorHAnsi" w:cstheme="minorBidi"/>
          <w:sz w:val="22"/>
          <w:szCs w:val="22"/>
          <w:lang w:eastAsia="en-US" w:bidi="en-US"/>
        </w:rPr>
      </w:pPr>
    </w:p>
    <w:p w:rsidR="00286233" w:rsidRDefault="00286233" w:rsidP="000A2885">
      <w:pPr>
        <w:spacing w:before="0" w:after="0"/>
        <w:ind w:firstLine="0"/>
        <w:jc w:val="right"/>
        <w:rPr>
          <w:rFonts w:eastAsiaTheme="minorHAnsi" w:cstheme="minorBidi"/>
          <w:sz w:val="22"/>
          <w:szCs w:val="22"/>
          <w:lang w:eastAsia="en-US" w:bidi="en-US"/>
        </w:rPr>
      </w:pPr>
    </w:p>
    <w:p w:rsidR="00286233" w:rsidRDefault="00286233" w:rsidP="000A2885">
      <w:pPr>
        <w:spacing w:before="0" w:after="0"/>
        <w:ind w:firstLine="0"/>
        <w:jc w:val="right"/>
        <w:rPr>
          <w:rFonts w:eastAsiaTheme="minorHAnsi" w:cstheme="minorBidi"/>
          <w:sz w:val="22"/>
          <w:szCs w:val="22"/>
          <w:lang w:eastAsia="en-US" w:bidi="en-US"/>
        </w:rPr>
      </w:pPr>
      <w:bookmarkStart w:id="0" w:name="_GoBack"/>
      <w:bookmarkEnd w:id="0"/>
    </w:p>
    <w:sectPr w:rsidR="00286233">
      <w:pgSz w:w="11906" w:h="16838"/>
      <w:pgMar w:top="851" w:right="556" w:bottom="567" w:left="992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ont191">
    <w:altName w:val="Times New Roman"/>
    <w:charset w:val="CC"/>
    <w:family w:val="auto"/>
    <w:pitch w:val="variable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F">
    <w:altName w:val="Times New Roman"/>
    <w:charset w:val="CC"/>
    <w:family w:val="auto"/>
    <w:pitch w:val="variable"/>
  </w:font>
  <w:font w:name="ヒラギノ角ゴ Pro W3">
    <w:altName w:val="Times New Roman"/>
    <w:charset w:val="80"/>
    <w:family w:val="auto"/>
    <w:pitch w:val="variable"/>
    <w:sig w:usb0="00000000" w:usb1="7AC7FFFF" w:usb2="00000012" w:usb3="00000000" w:csb0="0002000D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0947F1"/>
    <w:multiLevelType w:val="hybridMultilevel"/>
    <w:tmpl w:val="BD6C6A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451334"/>
    <w:multiLevelType w:val="multilevel"/>
    <w:tmpl w:val="BBECFB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E476227"/>
    <w:multiLevelType w:val="hybridMultilevel"/>
    <w:tmpl w:val="644C394C"/>
    <w:lvl w:ilvl="0" w:tplc="73144F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6C2737"/>
    <w:multiLevelType w:val="hybridMultilevel"/>
    <w:tmpl w:val="0E6822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A054DD"/>
    <w:multiLevelType w:val="hybridMultilevel"/>
    <w:tmpl w:val="24ECB4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5280AC7"/>
    <w:multiLevelType w:val="hybridMultilevel"/>
    <w:tmpl w:val="5E067A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B0A3B08"/>
    <w:multiLevelType w:val="hybridMultilevel"/>
    <w:tmpl w:val="D3340FF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C2F1155"/>
    <w:multiLevelType w:val="hybridMultilevel"/>
    <w:tmpl w:val="3C980C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1E72F8"/>
    <w:multiLevelType w:val="hybridMultilevel"/>
    <w:tmpl w:val="3EB2B676"/>
    <w:lvl w:ilvl="0" w:tplc="73144F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81633E"/>
    <w:multiLevelType w:val="hybridMultilevel"/>
    <w:tmpl w:val="0E6822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E10486"/>
    <w:multiLevelType w:val="hybridMultilevel"/>
    <w:tmpl w:val="9F2CCFF4"/>
    <w:lvl w:ilvl="0" w:tplc="04686B24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11" w15:restartNumberingAfterBreak="0">
    <w:nsid w:val="66E942E5"/>
    <w:multiLevelType w:val="multilevel"/>
    <w:tmpl w:val="2E40B064"/>
    <w:lvl w:ilvl="0">
      <w:start w:val="4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72F62A32"/>
    <w:multiLevelType w:val="hybridMultilevel"/>
    <w:tmpl w:val="6EA88E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6875B54"/>
    <w:multiLevelType w:val="hybridMultilevel"/>
    <w:tmpl w:val="E970F8F6"/>
    <w:lvl w:ilvl="0" w:tplc="04190005">
      <w:start w:val="1"/>
      <w:numFmt w:val="bullet"/>
      <w:lvlText w:val=""/>
      <w:lvlJc w:val="left"/>
      <w:pPr>
        <w:ind w:left="13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6"/>
  </w:num>
  <w:num w:numId="3">
    <w:abstractNumId w:val="0"/>
  </w:num>
  <w:num w:numId="4">
    <w:abstractNumId w:val="7"/>
  </w:num>
  <w:num w:numId="5">
    <w:abstractNumId w:val="10"/>
  </w:num>
  <w:num w:numId="6">
    <w:abstractNumId w:val="8"/>
  </w:num>
  <w:num w:numId="7">
    <w:abstractNumId w:val="2"/>
  </w:num>
  <w:num w:numId="8">
    <w:abstractNumId w:val="5"/>
  </w:num>
  <w:num w:numId="9">
    <w:abstractNumId w:val="9"/>
  </w:num>
  <w:num w:numId="10">
    <w:abstractNumId w:val="4"/>
  </w:num>
  <w:num w:numId="11">
    <w:abstractNumId w:val="3"/>
  </w:num>
  <w:num w:numId="12">
    <w:abstractNumId w:val="12"/>
  </w:num>
  <w:num w:numId="13">
    <w:abstractNumId w:val="1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hideGrammaticalErrors/>
  <w:proofState w:spelling="clean" w:grammar="clean"/>
  <w:defaultTabStop w:val="708"/>
  <w:drawingGridHorizontalSpacing w:val="1000"/>
  <w:drawingGridVerticalSpacing w:val="100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38C6"/>
    <w:rsid w:val="00017EFC"/>
    <w:rsid w:val="00017FE6"/>
    <w:rsid w:val="00024844"/>
    <w:rsid w:val="000A2885"/>
    <w:rsid w:val="000D3942"/>
    <w:rsid w:val="000F7105"/>
    <w:rsid w:val="00132004"/>
    <w:rsid w:val="00156C9C"/>
    <w:rsid w:val="00181A77"/>
    <w:rsid w:val="001C326E"/>
    <w:rsid w:val="001F582C"/>
    <w:rsid w:val="002038C6"/>
    <w:rsid w:val="00220FCD"/>
    <w:rsid w:val="00234A07"/>
    <w:rsid w:val="00261545"/>
    <w:rsid w:val="0027070A"/>
    <w:rsid w:val="0027432E"/>
    <w:rsid w:val="00286233"/>
    <w:rsid w:val="00295501"/>
    <w:rsid w:val="0031275B"/>
    <w:rsid w:val="0033565F"/>
    <w:rsid w:val="00414326"/>
    <w:rsid w:val="004304E1"/>
    <w:rsid w:val="004622A4"/>
    <w:rsid w:val="00495903"/>
    <w:rsid w:val="004F2D0F"/>
    <w:rsid w:val="00513196"/>
    <w:rsid w:val="00585C4C"/>
    <w:rsid w:val="0059196B"/>
    <w:rsid w:val="005B7122"/>
    <w:rsid w:val="005F2AD7"/>
    <w:rsid w:val="005F6ECF"/>
    <w:rsid w:val="00603448"/>
    <w:rsid w:val="006E6852"/>
    <w:rsid w:val="007D2A18"/>
    <w:rsid w:val="00813FB7"/>
    <w:rsid w:val="00831099"/>
    <w:rsid w:val="00852867"/>
    <w:rsid w:val="008A35D8"/>
    <w:rsid w:val="008A6969"/>
    <w:rsid w:val="00921EE0"/>
    <w:rsid w:val="00986DFF"/>
    <w:rsid w:val="009962D1"/>
    <w:rsid w:val="009A274B"/>
    <w:rsid w:val="009B36BB"/>
    <w:rsid w:val="009F65DE"/>
    <w:rsid w:val="00A40FEA"/>
    <w:rsid w:val="00AE4A5B"/>
    <w:rsid w:val="00B16982"/>
    <w:rsid w:val="00BD4282"/>
    <w:rsid w:val="00C34891"/>
    <w:rsid w:val="00CA20B4"/>
    <w:rsid w:val="00CF4DA7"/>
    <w:rsid w:val="00D34CA0"/>
    <w:rsid w:val="00D55C6C"/>
    <w:rsid w:val="00D842CB"/>
    <w:rsid w:val="00DC76EB"/>
    <w:rsid w:val="00DC7DC1"/>
    <w:rsid w:val="00DD2A43"/>
    <w:rsid w:val="00E26309"/>
    <w:rsid w:val="00E3229D"/>
    <w:rsid w:val="00E8297C"/>
    <w:rsid w:val="00EB29DA"/>
    <w:rsid w:val="00ED0031"/>
    <w:rsid w:val="00ED521F"/>
    <w:rsid w:val="00EF0665"/>
    <w:rsid w:val="00EF1529"/>
    <w:rsid w:val="00F41F16"/>
    <w:rsid w:val="00F46AD9"/>
    <w:rsid w:val="00F51855"/>
    <w:rsid w:val="00FB0DFB"/>
    <w:rsid w:val="00FB7E5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0"/>
    <m:intLim m:val="subSup"/>
    <m:naryLim m:val="undOvr"/>
  </m:mathPr>
  <w:themeFontLang w:val="ru-RU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A14C3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spacing w:before="120" w:after="120" w:line="240" w:lineRule="auto"/>
      <w:ind w:firstLine="397"/>
      <w:jc w:val="both"/>
    </w:pPr>
    <w:rPr>
      <w:rFonts w:ascii="Times New Roman" w:eastAsia="Times New Roman" w:hAnsi="Times New Roman" w:cs="Times New Roman"/>
      <w:sz w:val="24"/>
      <w:szCs w:val="24"/>
      <w:lang w:val="ru-RU" w:eastAsia="ru-RU" w:bidi="ar-SA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 с отступом Знак"/>
    <w:basedOn w:val="a0"/>
    <w:rPr>
      <w:rFonts w:ascii="Times New Roman" w:eastAsia="Times New Roman" w:hAnsi="Times New Roman" w:cs="Times New Roman"/>
      <w:sz w:val="24"/>
      <w:szCs w:val="24"/>
      <w:lang w:eastAsia="ru-RU" w:bidi="ar-SA"/>
    </w:rPr>
  </w:style>
  <w:style w:type="character" w:customStyle="1" w:styleId="20">
    <w:name w:val="Заголовок 2 Знак"/>
    <w:basedOn w:val="a0"/>
    <w:rPr>
      <w:rFonts w:asciiTheme="majorHAnsi" w:eastAsiaTheme="majorEastAsia" w:hAnsiTheme="majorHAnsi" w:cstheme="majorBidi"/>
      <w:b/>
      <w:bCs/>
      <w:color w:val="4F81BD"/>
      <w:sz w:val="26"/>
      <w:szCs w:val="26"/>
    </w:rPr>
  </w:style>
  <w:style w:type="character" w:customStyle="1" w:styleId="3">
    <w:name w:val="Основной текст с отступом 3 Знак"/>
    <w:basedOn w:val="a0"/>
    <w:rPr>
      <w:rFonts w:ascii="Times New Roman" w:eastAsia="Times New Roman" w:hAnsi="Times New Roman" w:cs="Times New Roman"/>
      <w:sz w:val="16"/>
      <w:szCs w:val="16"/>
      <w:lang w:val="ru-RU" w:eastAsia="ru-RU" w:bidi="ar-SA"/>
    </w:rPr>
  </w:style>
  <w:style w:type="character" w:customStyle="1" w:styleId="Style2CharChar">
    <w:name w:val="Style2 Char Char"/>
    <w:rPr>
      <w:rFonts w:ascii="Times New Roman" w:eastAsia="Times New Roman" w:hAnsi="Times New Roman" w:cs="Times New Roman"/>
      <w:bCs/>
      <w:snapToGrid w:val="0"/>
      <w:sz w:val="24"/>
      <w:szCs w:val="24"/>
      <w:lang w:val="ru-RU" w:eastAsia="ru-RU" w:bidi="ar-SA"/>
    </w:rPr>
  </w:style>
  <w:style w:type="character" w:customStyle="1" w:styleId="a4">
    <w:name w:val="Абзац списка Знак"/>
    <w:uiPriority w:val="99"/>
    <w:rPr>
      <w:rFonts w:ascii="Times New Roman" w:eastAsia="Times New Roman" w:hAnsi="Times New Roman" w:cs="Times New Roman"/>
      <w:sz w:val="24"/>
      <w:szCs w:val="24"/>
      <w:lang w:val="ru-RU" w:eastAsia="ru-RU" w:bidi="ar-SA"/>
    </w:rPr>
  </w:style>
  <w:style w:type="character" w:customStyle="1" w:styleId="a5">
    <w:name w:val="Без интервала Знак"/>
    <w:uiPriority w:val="1"/>
  </w:style>
  <w:style w:type="paragraph" w:customStyle="1" w:styleId="21">
    <w:name w:val="Обычный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AU" w:eastAsia="ru-RU" w:bidi="ar-SA"/>
    </w:rPr>
  </w:style>
  <w:style w:type="paragraph" w:styleId="a6">
    <w:name w:val="List Paragraph"/>
    <w:basedOn w:val="a"/>
    <w:uiPriority w:val="99"/>
    <w:qFormat/>
    <w:pPr>
      <w:ind w:left="720"/>
      <w:contextualSpacing/>
    </w:pPr>
  </w:style>
  <w:style w:type="paragraph" w:styleId="a7">
    <w:name w:val="No Spacing"/>
    <w:uiPriority w:val="1"/>
    <w:qFormat/>
    <w:pPr>
      <w:spacing w:after="0" w:line="240" w:lineRule="auto"/>
    </w:pPr>
  </w:style>
  <w:style w:type="paragraph" w:styleId="a8">
    <w:name w:val="Body Text Indent"/>
    <w:basedOn w:val="a"/>
    <w:pPr>
      <w:ind w:left="283"/>
    </w:pPr>
  </w:style>
  <w:style w:type="character" w:styleId="a9">
    <w:name w:val="Hyperlink"/>
    <w:basedOn w:val="a0"/>
    <w:unhideWhenUsed/>
    <w:rPr>
      <w:color w:val="0000FF"/>
      <w:u w:val="single"/>
    </w:rPr>
  </w:style>
  <w:style w:type="paragraph" w:styleId="30">
    <w:name w:val="Body Text Indent 3"/>
    <w:basedOn w:val="a"/>
    <w:unhideWhenUsed/>
    <w:pPr>
      <w:ind w:left="283"/>
    </w:pPr>
    <w:rPr>
      <w:sz w:val="16"/>
      <w:szCs w:val="16"/>
    </w:rPr>
  </w:style>
  <w:style w:type="paragraph" w:customStyle="1" w:styleId="Style2Char">
    <w:name w:val="Style2 Char"/>
    <w:basedOn w:val="a"/>
    <w:pPr>
      <w:tabs>
        <w:tab w:val="num" w:pos="720"/>
      </w:tabs>
      <w:ind w:left="720" w:hanging="720"/>
    </w:pPr>
    <w:rPr>
      <w:bCs/>
      <w:snapToGrid w:val="0"/>
    </w:rPr>
  </w:style>
  <w:style w:type="paragraph" w:customStyle="1" w:styleId="ConsNormal">
    <w:name w:val="ConsNormal"/>
    <w:pPr>
      <w:widowControl w:val="0"/>
      <w:autoSpaceDE w:val="0"/>
      <w:autoSpaceDN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val="ru-RU" w:eastAsia="ru-RU" w:bidi="ar-SA"/>
    </w:rPr>
  </w:style>
  <w:style w:type="paragraph" w:customStyle="1" w:styleId="ConsNonformat">
    <w:name w:val="ConsNonformat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val="ru-RU" w:eastAsia="ru-RU" w:bidi="ar-SA"/>
    </w:rPr>
  </w:style>
  <w:style w:type="paragraph" w:customStyle="1" w:styleId="2-">
    <w:name w:val="Уровень 2 - пункт"/>
    <w:pPr>
      <w:widowControl w:val="0"/>
      <w:suppressAutoHyphens/>
    </w:pPr>
    <w:rPr>
      <w:rFonts w:ascii="Calibri" w:eastAsia="SimSun" w:hAnsi="Calibri" w:cs="font191"/>
      <w:kern w:val="1"/>
      <w:lang w:val="ru-RU" w:eastAsia="ar-SA" w:bidi="ar-SA"/>
    </w:rPr>
  </w:style>
  <w:style w:type="paragraph" w:styleId="aa">
    <w:name w:val="Balloon Text"/>
    <w:basedOn w:val="a"/>
    <w:link w:val="ab"/>
    <w:uiPriority w:val="99"/>
    <w:semiHidden/>
    <w:unhideWhenUsed/>
    <w:rsid w:val="000F7105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F7105"/>
    <w:rPr>
      <w:rFonts w:ascii="Segoe UI" w:eastAsia="Times New Roman" w:hAnsi="Segoe UI" w:cs="Segoe UI"/>
      <w:sz w:val="18"/>
      <w:szCs w:val="18"/>
      <w:lang w:val="ru-RU" w:eastAsia="ru-RU" w:bidi="ar-SA"/>
    </w:rPr>
  </w:style>
  <w:style w:type="paragraph" w:customStyle="1" w:styleId="tehnormatitle">
    <w:name w:val="tehnormatitle"/>
    <w:basedOn w:val="a"/>
    <w:rsid w:val="008A35D8"/>
    <w:pPr>
      <w:spacing w:before="100" w:beforeAutospacing="1" w:after="100" w:afterAutospacing="1"/>
      <w:ind w:firstLine="0"/>
      <w:jc w:val="left"/>
    </w:pPr>
  </w:style>
  <w:style w:type="paragraph" w:customStyle="1" w:styleId="1">
    <w:name w:val="Абзац списка1"/>
    <w:basedOn w:val="a"/>
    <w:rsid w:val="00513196"/>
    <w:pPr>
      <w:suppressAutoHyphens/>
      <w:spacing w:before="0" w:after="200" w:line="276" w:lineRule="auto"/>
      <w:ind w:left="720" w:firstLine="0"/>
      <w:jc w:val="left"/>
    </w:pPr>
    <w:rPr>
      <w:rFonts w:ascii="Calibri" w:eastAsia="Calibri" w:hAnsi="Calibri"/>
      <w:sz w:val="22"/>
      <w:szCs w:val="22"/>
      <w:lang w:eastAsia="ar-SA"/>
    </w:rPr>
  </w:style>
  <w:style w:type="character" w:customStyle="1" w:styleId="apple-converted-space">
    <w:name w:val="apple-converted-space"/>
    <w:rsid w:val="00513196"/>
  </w:style>
  <w:style w:type="paragraph" w:customStyle="1" w:styleId="22">
    <w:name w:val="Основной текст2"/>
    <w:basedOn w:val="a"/>
    <w:rsid w:val="004304E1"/>
    <w:pPr>
      <w:widowControl w:val="0"/>
      <w:shd w:val="clear" w:color="auto" w:fill="FFFFFF"/>
      <w:suppressAutoHyphens/>
      <w:spacing w:before="240" w:after="300" w:line="0" w:lineRule="atLeast"/>
      <w:ind w:firstLine="0"/>
    </w:pPr>
    <w:rPr>
      <w:rFonts w:eastAsia="SimSun" w:cs="Mangal"/>
      <w:color w:val="000000"/>
      <w:kern w:val="1"/>
      <w:sz w:val="22"/>
      <w:szCs w:val="22"/>
      <w:lang w:eastAsia="zh-CN" w:bidi="ru-RU"/>
    </w:rPr>
  </w:style>
  <w:style w:type="paragraph" w:customStyle="1" w:styleId="23">
    <w:name w:val="Без интервала2"/>
    <w:rsid w:val="00CA20B4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 w:bidi="ar-SA"/>
    </w:rPr>
  </w:style>
  <w:style w:type="table" w:styleId="ac">
    <w:name w:val="Table Grid"/>
    <w:basedOn w:val="a1"/>
    <w:uiPriority w:val="39"/>
    <w:rsid w:val="00C348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F51855"/>
    <w:pPr>
      <w:suppressAutoHyphens/>
      <w:autoSpaceDN w:val="0"/>
    </w:pPr>
    <w:rPr>
      <w:rFonts w:ascii="Times New Roman" w:eastAsia="SimSun" w:hAnsi="Times New Roman" w:cs="F"/>
      <w:kern w:val="3"/>
      <w:lang w:val="ru-RU" w:eastAsia="ru-RU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578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64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17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9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9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5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42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5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76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53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0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5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SimSun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SimSu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>
          <a:solidFill>
            <a:schemeClr val="phClr">
              <a:shade val="95000"/>
              <a:satMod val="104999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9AFB56-DD45-48E1-BF14-E29249860C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972</Words>
  <Characters>5545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6504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cp:lastPrinted>2014-12-10T06:55:00Z</cp:lastPrinted>
  <dcterms:created xsi:type="dcterms:W3CDTF">2020-10-13T09:55:00Z</dcterms:created>
  <dcterms:modified xsi:type="dcterms:W3CDTF">2020-10-16T10:21:00Z</dcterms:modified>
  <cp:version>0900.0000.01</cp:version>
</cp:coreProperties>
</file>