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354000, Краснодарский край, г. Сочи, ул. Красная, дом №2, литер А, офис 7.</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E34124" w:rsidRDefault="00A82504" w:rsidP="00C80BAD">
            <w:pPr>
              <w:spacing w:after="0" w:line="240" w:lineRule="auto"/>
              <w:jc w:val="both"/>
              <w:rPr>
                <w:rFonts w:ascii="Times New Roman" w:eastAsia="Times New Roman" w:hAnsi="Times New Roman" w:cs="Times New Roman"/>
                <w:sz w:val="24"/>
                <w:szCs w:val="24"/>
              </w:rPr>
            </w:pPr>
            <w:hyperlink r:id="rId8" w:history="1">
              <w:r w:rsidR="00E34124" w:rsidRPr="005168F8">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104B39" w:rsidRDefault="00E34124" w:rsidP="00C80BAD">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E34124" w:rsidP="001D099E">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hAnsi="Times New Roman" w:cs="Times New Roman"/>
                <w:b/>
                <w:sz w:val="24"/>
                <w:szCs w:val="24"/>
              </w:rPr>
              <w:t xml:space="preserve">ЛОТ </w:t>
            </w:r>
            <w:r w:rsidR="00240E64" w:rsidRPr="00240E64">
              <w:rPr>
                <w:rFonts w:ascii="Times New Roman" w:hAnsi="Times New Roman" w:cs="Times New Roman"/>
                <w:b/>
                <w:sz w:val="24"/>
                <w:szCs w:val="24"/>
              </w:rPr>
              <w:t xml:space="preserve">9-20 </w:t>
            </w:r>
            <w:r w:rsidRPr="00E34124">
              <w:rPr>
                <w:rFonts w:ascii="Times New Roman" w:hAnsi="Times New Roman" w:cs="Times New Roman"/>
                <w:b/>
                <w:sz w:val="24"/>
                <w:szCs w:val="24"/>
              </w:rPr>
              <w:t xml:space="preserve">Т </w:t>
            </w:r>
            <w:r w:rsidR="00050B0B" w:rsidRPr="00104B39">
              <w:rPr>
                <w:rFonts w:ascii="Times New Roman" w:hAnsi="Times New Roman" w:cs="Times New Roman"/>
                <w:b/>
                <w:sz w:val="24"/>
                <w:szCs w:val="24"/>
              </w:rPr>
              <w:t xml:space="preserve">Тендер </w:t>
            </w:r>
          </w:p>
          <w:p w:rsidR="00B37494" w:rsidRPr="00240E64" w:rsidRDefault="00240E64" w:rsidP="001D099E">
            <w:pPr>
              <w:widowControl w:val="0"/>
              <w:shd w:val="clear" w:color="auto" w:fill="FFFFFF"/>
              <w:spacing w:after="0" w:line="240" w:lineRule="auto"/>
              <w:rPr>
                <w:b/>
                <w:bCs/>
              </w:rPr>
            </w:pPr>
            <w:r w:rsidRPr="00240E64">
              <w:rPr>
                <w:rFonts w:ascii="Times New Roman" w:hAnsi="Times New Roman" w:cs="Times New Roman"/>
                <w:b/>
                <w:sz w:val="24"/>
                <w:szCs w:val="24"/>
              </w:rPr>
              <w:t>«Оказание услуг по подготовке и проведению развлекательных анимационных программ на территории Тематического парка «Сочи-Парк»</w:t>
            </w:r>
          </w:p>
        </w:tc>
      </w:tr>
      <w:tr w:rsidR="00C80BAD"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pStyle w:val="31"/>
              <w:shd w:val="clear" w:color="auto" w:fill="FFFFFF"/>
              <w:rPr>
                <w:szCs w:val="24"/>
              </w:rPr>
            </w:pPr>
            <w:r w:rsidRPr="00E20D1E">
              <w:rPr>
                <w:szCs w:val="28"/>
              </w:rPr>
              <w:t xml:space="preserve">РФ, Краснодарский край, г. Сочи, Адлерский район, Имеретинская низменность, Олимпийский </w:t>
            </w:r>
            <w:proofErr w:type="spellStart"/>
            <w:r w:rsidRPr="00E20D1E">
              <w:rPr>
                <w:szCs w:val="28"/>
              </w:rPr>
              <w:t>пр</w:t>
            </w:r>
            <w:proofErr w:type="spellEnd"/>
            <w:r w:rsidRPr="00E20D1E">
              <w:rPr>
                <w:szCs w:val="28"/>
              </w:rPr>
              <w:t xml:space="preserve"> – </w:t>
            </w:r>
            <w:proofErr w:type="spellStart"/>
            <w:r w:rsidRPr="00E20D1E">
              <w:rPr>
                <w:szCs w:val="28"/>
              </w:rPr>
              <w:t>кт</w:t>
            </w:r>
            <w:proofErr w:type="spellEnd"/>
            <w:r w:rsidRPr="00E20D1E">
              <w:rPr>
                <w:szCs w:val="28"/>
              </w:rPr>
              <w:t>, 21.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2C5393" w:rsidRDefault="00C824AF" w:rsidP="00E34124">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w:t>
            </w:r>
            <w:r w:rsidRPr="00C70BCE">
              <w:rPr>
                <w:rFonts w:ascii="Times New Roman" w:eastAsia="Times New Roman" w:hAnsi="Times New Roman" w:cs="Times New Roman"/>
                <w:sz w:val="24"/>
                <w:szCs w:val="24"/>
              </w:rPr>
              <w:lastRenderedPageBreak/>
              <w:t>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240E64"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1D099E"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2C5393"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D099E" w:rsidRPr="001D099E" w:rsidRDefault="001D099E" w:rsidP="001D099E">
            <w:pPr>
              <w:widowControl w:val="0"/>
              <w:shd w:val="clear" w:color="auto" w:fill="FFFFFF"/>
              <w:spacing w:after="0" w:line="240" w:lineRule="auto"/>
              <w:jc w:val="both"/>
              <w:rPr>
                <w:rFonts w:ascii="Times New Roman" w:hAnsi="Times New Roman" w:cs="Times New Roman"/>
                <w:sz w:val="24"/>
                <w:szCs w:val="24"/>
              </w:rPr>
            </w:pPr>
            <w:r w:rsidRPr="001D099E">
              <w:rPr>
                <w:rFonts w:ascii="Times New Roman" w:hAnsi="Times New Roman" w:cs="Times New Roman"/>
                <w:sz w:val="24"/>
                <w:szCs w:val="24"/>
              </w:rPr>
              <w:t>Наличие у участника закупки специалистов определенного уровня квалификации для исполнения договора:</w:t>
            </w:r>
          </w:p>
          <w:p w:rsidR="001466A5" w:rsidRDefault="001D099E" w:rsidP="001466A5">
            <w:pPr>
              <w:widowControl w:val="0"/>
              <w:shd w:val="clear" w:color="auto" w:fill="FFFFFF"/>
              <w:spacing w:after="0" w:line="240" w:lineRule="auto"/>
              <w:jc w:val="both"/>
              <w:rPr>
                <w:rFonts w:ascii="Times New Roman" w:hAnsi="Times New Roman"/>
                <w:sz w:val="24"/>
                <w:szCs w:val="24"/>
              </w:rPr>
            </w:pPr>
            <w:r>
              <w:rPr>
                <w:rFonts w:ascii="Times New Roman" w:hAnsi="Times New Roman"/>
                <w:color w:val="000000" w:themeColor="text1"/>
                <w:sz w:val="24"/>
                <w:szCs w:val="24"/>
              </w:rPr>
              <w:t xml:space="preserve">- </w:t>
            </w:r>
            <w:r w:rsidRPr="00370818">
              <w:rPr>
                <w:rFonts w:ascii="Times New Roman" w:hAnsi="Times New Roman"/>
                <w:color w:val="000000" w:themeColor="text1"/>
                <w:sz w:val="24"/>
                <w:szCs w:val="24"/>
              </w:rPr>
              <w:t xml:space="preserve">Режиссер </w:t>
            </w:r>
            <w:r w:rsidRPr="001466A5">
              <w:rPr>
                <w:rFonts w:ascii="Times New Roman" w:hAnsi="Times New Roman"/>
                <w:i/>
                <w:color w:val="000000" w:themeColor="text1"/>
                <w:sz w:val="24"/>
                <w:szCs w:val="24"/>
              </w:rPr>
              <w:t xml:space="preserve">(подтверждается </w:t>
            </w:r>
            <w:r w:rsidR="001466A5" w:rsidRPr="001466A5">
              <w:rPr>
                <w:rFonts w:ascii="Times New Roman" w:hAnsi="Times New Roman"/>
                <w:i/>
                <w:color w:val="000000" w:themeColor="text1"/>
                <w:sz w:val="24"/>
                <w:szCs w:val="24"/>
              </w:rPr>
              <w:t xml:space="preserve">копией </w:t>
            </w:r>
            <w:r w:rsidRPr="001466A5">
              <w:rPr>
                <w:rFonts w:ascii="Times New Roman" w:hAnsi="Times New Roman"/>
                <w:i/>
                <w:color w:val="000000" w:themeColor="text1"/>
                <w:sz w:val="24"/>
                <w:szCs w:val="24"/>
              </w:rPr>
              <w:t>диплом</w:t>
            </w:r>
            <w:r w:rsidR="001466A5" w:rsidRPr="001466A5">
              <w:rPr>
                <w:rFonts w:ascii="Times New Roman" w:hAnsi="Times New Roman"/>
                <w:i/>
                <w:color w:val="000000" w:themeColor="text1"/>
                <w:sz w:val="24"/>
                <w:szCs w:val="24"/>
              </w:rPr>
              <w:t>а</w:t>
            </w:r>
            <w:r w:rsidRPr="001466A5">
              <w:rPr>
                <w:rFonts w:ascii="Times New Roman" w:hAnsi="Times New Roman"/>
                <w:i/>
                <w:color w:val="000000" w:themeColor="text1"/>
                <w:sz w:val="24"/>
                <w:szCs w:val="24"/>
              </w:rPr>
              <w:t xml:space="preserve"> и творческим портфолио)</w:t>
            </w:r>
            <w:r w:rsidRPr="00370818">
              <w:rPr>
                <w:rFonts w:ascii="Times New Roman" w:hAnsi="Times New Roman"/>
                <w:color w:val="000000" w:themeColor="text1"/>
                <w:sz w:val="24"/>
                <w:szCs w:val="24"/>
              </w:rPr>
              <w:t xml:space="preserve"> со </w:t>
            </w:r>
            <w:r w:rsidRPr="00370818">
              <w:rPr>
                <w:rFonts w:ascii="Times New Roman" w:hAnsi="Times New Roman"/>
                <w:sz w:val="24"/>
                <w:szCs w:val="24"/>
              </w:rPr>
              <w:t xml:space="preserve">специализацией педагогической </w:t>
            </w:r>
          </w:p>
          <w:p w:rsidR="001466A5" w:rsidRDefault="001466A5" w:rsidP="001466A5">
            <w:pPr>
              <w:widowControl w:val="0"/>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001D099E" w:rsidRPr="001466A5">
              <w:rPr>
                <w:rFonts w:ascii="Times New Roman" w:hAnsi="Times New Roman"/>
                <w:sz w:val="24"/>
                <w:szCs w:val="24"/>
              </w:rPr>
              <w:t xml:space="preserve">Инженер электрик с допуском не ниже 3 группы </w:t>
            </w:r>
            <w:r>
              <w:rPr>
                <w:rFonts w:ascii="Times New Roman" w:hAnsi="Times New Roman" w:cs="Times New Roman"/>
                <w:i/>
                <w:sz w:val="24"/>
                <w:szCs w:val="24"/>
              </w:rPr>
              <w:t xml:space="preserve">(с предоставлением копий подтверждающих документов: сертификатов, удостоверений и </w:t>
            </w:r>
            <w:proofErr w:type="spellStart"/>
            <w:r>
              <w:rPr>
                <w:rFonts w:ascii="Times New Roman" w:hAnsi="Times New Roman" w:cs="Times New Roman"/>
                <w:i/>
                <w:sz w:val="24"/>
                <w:szCs w:val="24"/>
              </w:rPr>
              <w:t>др</w:t>
            </w:r>
            <w:proofErr w:type="spellEnd"/>
            <w:r w:rsidR="001D099E" w:rsidRPr="001466A5">
              <w:rPr>
                <w:rFonts w:ascii="Times New Roman" w:hAnsi="Times New Roman"/>
                <w:sz w:val="24"/>
                <w:szCs w:val="24"/>
              </w:rPr>
              <w:t>)</w:t>
            </w:r>
          </w:p>
          <w:p w:rsidR="001466A5" w:rsidRDefault="001466A5" w:rsidP="001466A5">
            <w:pPr>
              <w:widowControl w:val="0"/>
              <w:shd w:val="clear" w:color="auto" w:fill="FFFFFF"/>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1D099E" w:rsidRPr="001466A5">
              <w:rPr>
                <w:rFonts w:ascii="Times New Roman" w:hAnsi="Times New Roman"/>
                <w:sz w:val="24"/>
                <w:szCs w:val="24"/>
              </w:rPr>
              <w:t xml:space="preserve">Инженер радиофизик </w:t>
            </w:r>
            <w:r w:rsidR="001D099E" w:rsidRPr="001466A5">
              <w:rPr>
                <w:rFonts w:ascii="Times New Roman" w:hAnsi="Times New Roman"/>
                <w:i/>
                <w:sz w:val="24"/>
                <w:szCs w:val="24"/>
              </w:rPr>
              <w:t>(подтверждается копией диплома)</w:t>
            </w:r>
          </w:p>
          <w:p w:rsidR="001466A5" w:rsidRDefault="001D099E" w:rsidP="001466A5">
            <w:pPr>
              <w:widowControl w:val="0"/>
              <w:shd w:val="clear" w:color="auto" w:fill="FFFFFF"/>
              <w:spacing w:after="0" w:line="240" w:lineRule="auto"/>
              <w:jc w:val="both"/>
              <w:rPr>
                <w:rFonts w:ascii="Times New Roman" w:hAnsi="Times New Roman"/>
                <w:sz w:val="24"/>
                <w:szCs w:val="24"/>
              </w:rPr>
            </w:pPr>
            <w:r w:rsidRPr="001466A5">
              <w:rPr>
                <w:rFonts w:ascii="Times New Roman" w:hAnsi="Times New Roman"/>
                <w:sz w:val="24"/>
                <w:szCs w:val="24"/>
              </w:rPr>
              <w:t xml:space="preserve">Конструктор костюмов </w:t>
            </w:r>
            <w:r w:rsidR="001466A5" w:rsidRPr="001466A5">
              <w:rPr>
                <w:rFonts w:ascii="Times New Roman" w:hAnsi="Times New Roman"/>
                <w:sz w:val="24"/>
                <w:szCs w:val="24"/>
              </w:rPr>
              <w:t>(</w:t>
            </w:r>
            <w:r w:rsidRPr="001466A5">
              <w:rPr>
                <w:rFonts w:ascii="Times New Roman" w:hAnsi="Times New Roman"/>
                <w:sz w:val="24"/>
                <w:szCs w:val="24"/>
              </w:rPr>
              <w:t>искусствовед</w:t>
            </w:r>
            <w:r w:rsidR="001466A5" w:rsidRPr="001466A5">
              <w:rPr>
                <w:rFonts w:ascii="Times New Roman" w:hAnsi="Times New Roman"/>
                <w:sz w:val="24"/>
                <w:szCs w:val="24"/>
              </w:rPr>
              <w:t>)</w:t>
            </w:r>
            <w:r w:rsidRPr="001466A5">
              <w:rPr>
                <w:rFonts w:ascii="Times New Roman" w:hAnsi="Times New Roman"/>
                <w:sz w:val="24"/>
                <w:szCs w:val="24"/>
              </w:rPr>
              <w:t xml:space="preserve"> </w:t>
            </w:r>
            <w:r w:rsidR="001466A5" w:rsidRPr="001466A5">
              <w:rPr>
                <w:rFonts w:ascii="Times New Roman" w:hAnsi="Times New Roman"/>
                <w:i/>
                <w:sz w:val="24"/>
                <w:szCs w:val="24"/>
              </w:rPr>
              <w:t>(подтверждается копией диплома</w:t>
            </w:r>
            <w:r w:rsidR="001466A5">
              <w:rPr>
                <w:rFonts w:ascii="Times New Roman" w:hAnsi="Times New Roman"/>
                <w:i/>
                <w:sz w:val="24"/>
                <w:szCs w:val="24"/>
              </w:rPr>
              <w:t>)</w:t>
            </w:r>
          </w:p>
          <w:p w:rsidR="00FC6DFE" w:rsidRPr="001466A5" w:rsidRDefault="001D099E" w:rsidP="00AD0723">
            <w:pPr>
              <w:widowControl w:val="0"/>
              <w:shd w:val="clear" w:color="auto" w:fill="FFFFFF"/>
              <w:spacing w:after="0" w:line="240" w:lineRule="auto"/>
              <w:jc w:val="both"/>
              <w:rPr>
                <w:rFonts w:ascii="Times New Roman" w:hAnsi="Times New Roman"/>
                <w:sz w:val="24"/>
                <w:szCs w:val="24"/>
              </w:rPr>
            </w:pPr>
            <w:r w:rsidRPr="001466A5">
              <w:rPr>
                <w:rFonts w:ascii="Times New Roman" w:hAnsi="Times New Roman"/>
                <w:sz w:val="24"/>
                <w:szCs w:val="24"/>
              </w:rPr>
              <w:t>Художник – декоратор (</w:t>
            </w:r>
            <w:r w:rsidR="001466A5" w:rsidRPr="001466A5">
              <w:rPr>
                <w:rFonts w:ascii="Times New Roman" w:hAnsi="Times New Roman"/>
                <w:i/>
                <w:color w:val="000000" w:themeColor="text1"/>
                <w:sz w:val="24"/>
                <w:szCs w:val="24"/>
              </w:rPr>
              <w:t>подтверждается копией диплома и творческим портфолио</w:t>
            </w:r>
            <w:r w:rsidRPr="001466A5">
              <w:rPr>
                <w:rFonts w:ascii="Times New Roman" w:hAnsi="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bookmarkStart w:id="0" w:name="_GoBack" w:colFirst="2" w:colLast="2"/>
            <w:r w:rsidRPr="00104B39">
              <w:rPr>
                <w:rFonts w:ascii="Times New Roman" w:hAnsi="Times New Roman" w:cs="Times New Roman"/>
                <w:sz w:val="24"/>
                <w:szCs w:val="24"/>
              </w:rPr>
              <w:lastRenderedPageBreak/>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3C3421">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3C3421">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3C3421">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bookmarkEnd w:id="0"/>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11465" w:rsidRPr="00104B39" w:rsidRDefault="003C3421" w:rsidP="001B1BB2">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3C3421" w:rsidP="00E8556B">
            <w:pPr>
              <w:spacing w:after="0" w:line="240" w:lineRule="auto"/>
              <w:jc w:val="both"/>
              <w:rPr>
                <w:rFonts w:ascii="Times New Roman" w:eastAsia="Times New Roman" w:hAnsi="Times New Roman" w:cs="Times New Roman"/>
                <w:sz w:val="24"/>
                <w:szCs w:val="24"/>
              </w:rPr>
            </w:pPr>
            <w:r w:rsidRPr="003C3421">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240E64" w:rsidRDefault="00240E64" w:rsidP="00240E64">
            <w:pPr>
              <w:spacing w:after="0" w:line="240" w:lineRule="auto"/>
              <w:jc w:val="both"/>
              <w:rPr>
                <w:rFonts w:ascii="Times New Roman" w:hAnsi="Times New Roman" w:cs="Times New Roman"/>
                <w:color w:val="000000" w:themeColor="text1"/>
                <w:sz w:val="24"/>
                <w:szCs w:val="24"/>
              </w:rPr>
            </w:pPr>
            <w:r w:rsidRPr="008E55F4">
              <w:rPr>
                <w:rFonts w:ascii="Times New Roman" w:hAnsi="Times New Roman" w:cs="Times New Roman"/>
                <w:b/>
                <w:color w:val="000000" w:themeColor="text1"/>
                <w:sz w:val="24"/>
                <w:szCs w:val="24"/>
              </w:rPr>
              <w:t xml:space="preserve">65 </w:t>
            </w:r>
            <w:r>
              <w:rPr>
                <w:rFonts w:ascii="Times New Roman" w:hAnsi="Times New Roman" w:cs="Times New Roman"/>
                <w:b/>
                <w:color w:val="000000" w:themeColor="text1"/>
                <w:sz w:val="24"/>
                <w:szCs w:val="24"/>
              </w:rPr>
              <w:t>809</w:t>
            </w:r>
            <w:r w:rsidRPr="008E55F4">
              <w:rPr>
                <w:rFonts w:ascii="Times New Roman" w:hAnsi="Times New Roman" w:cs="Times New Roman"/>
                <w:b/>
                <w:color w:val="000000" w:themeColor="text1"/>
                <w:sz w:val="24"/>
                <w:szCs w:val="24"/>
              </w:rPr>
              <w:t xml:space="preserve"> 165,00 руб.</w:t>
            </w:r>
            <w:r w:rsidRPr="008E55F4">
              <w:rPr>
                <w:rFonts w:ascii="Times New Roman" w:hAnsi="Times New Roman" w:cs="Times New Roman"/>
                <w:color w:val="000000" w:themeColor="text1"/>
                <w:sz w:val="24"/>
                <w:szCs w:val="24"/>
              </w:rPr>
              <w:t xml:space="preserve"> (шестьдесят пять миллионов </w:t>
            </w:r>
            <w:r>
              <w:rPr>
                <w:rFonts w:ascii="Times New Roman" w:hAnsi="Times New Roman" w:cs="Times New Roman"/>
                <w:color w:val="000000" w:themeColor="text1"/>
                <w:sz w:val="24"/>
                <w:szCs w:val="24"/>
              </w:rPr>
              <w:t xml:space="preserve">восемьсот </w:t>
            </w:r>
            <w:r w:rsidRPr="008E55F4">
              <w:rPr>
                <w:rFonts w:ascii="Times New Roman" w:hAnsi="Times New Roman" w:cs="Times New Roman"/>
                <w:color w:val="000000" w:themeColor="text1"/>
                <w:sz w:val="24"/>
                <w:szCs w:val="24"/>
              </w:rPr>
              <w:t>девять тысяч сто шестьдесят пять) рублей</w:t>
            </w:r>
            <w:r>
              <w:rPr>
                <w:rFonts w:ascii="Times New Roman" w:hAnsi="Times New Roman" w:cs="Times New Roman"/>
                <w:color w:val="000000" w:themeColor="text1"/>
                <w:sz w:val="24"/>
                <w:szCs w:val="24"/>
              </w:rPr>
              <w:t xml:space="preserve"> 00 копеек.</w:t>
            </w:r>
            <w:r w:rsidRPr="008E55F4">
              <w:rPr>
                <w:rFonts w:ascii="Times New Roman" w:hAnsi="Times New Roman" w:cs="Times New Roman"/>
                <w:color w:val="000000" w:themeColor="text1"/>
                <w:sz w:val="24"/>
                <w:szCs w:val="24"/>
              </w:rPr>
              <w:t xml:space="preserve"> </w:t>
            </w:r>
          </w:p>
          <w:p w:rsidR="00240E64" w:rsidRPr="00473D73" w:rsidRDefault="00240E64" w:rsidP="00240E64">
            <w:pPr>
              <w:spacing w:after="0" w:line="240" w:lineRule="auto"/>
              <w:jc w:val="both"/>
              <w:rPr>
                <w:rFonts w:ascii="Times New Roman" w:hAnsi="Times New Roman" w:cs="Times New Roman"/>
                <w:sz w:val="24"/>
                <w:szCs w:val="24"/>
              </w:rPr>
            </w:pPr>
            <w:r w:rsidRPr="00473D73">
              <w:rPr>
                <w:rFonts w:ascii="Times New Roman" w:hAnsi="Times New Roman" w:cs="Times New Roman"/>
                <w:sz w:val="24"/>
                <w:szCs w:val="24"/>
              </w:rPr>
              <w:t>Цена договора сформирована с учетом расходов:</w:t>
            </w:r>
          </w:p>
          <w:p w:rsidR="00240E64" w:rsidRPr="00473D73" w:rsidRDefault="00240E64" w:rsidP="00240E64">
            <w:pPr>
              <w:spacing w:after="0" w:line="240" w:lineRule="auto"/>
              <w:jc w:val="both"/>
              <w:rPr>
                <w:rFonts w:ascii="Times New Roman" w:hAnsi="Times New Roman" w:cs="Times New Roman"/>
                <w:sz w:val="24"/>
                <w:szCs w:val="24"/>
              </w:rPr>
            </w:pPr>
            <w:r w:rsidRPr="00473D73">
              <w:rPr>
                <w:rFonts w:ascii="Times New Roman" w:hAnsi="Times New Roman" w:cs="Times New Roman"/>
                <w:sz w:val="24"/>
                <w:szCs w:val="24"/>
              </w:rPr>
              <w:t>- на техническое оснащение анимационной программы, в том числе наличие необходимого количества светового, звукового и иного сценического оборудования необходимого для организации анимационных программ, настройку, техническое обслуживание, ремонт и т.д.;</w:t>
            </w:r>
          </w:p>
          <w:p w:rsidR="00240E64" w:rsidRPr="00473D73" w:rsidRDefault="00240E64" w:rsidP="00240E64">
            <w:pPr>
              <w:spacing w:after="0" w:line="240" w:lineRule="auto"/>
              <w:jc w:val="both"/>
              <w:rPr>
                <w:rFonts w:ascii="Times New Roman" w:hAnsi="Times New Roman" w:cs="Times New Roman"/>
                <w:sz w:val="24"/>
                <w:szCs w:val="24"/>
              </w:rPr>
            </w:pPr>
            <w:r w:rsidRPr="00473D73">
              <w:rPr>
                <w:rFonts w:ascii="Times New Roman" w:hAnsi="Times New Roman" w:cs="Times New Roman"/>
                <w:sz w:val="24"/>
                <w:szCs w:val="24"/>
              </w:rPr>
              <w:t xml:space="preserve">- на декорационно-художественное оформление анимационных программ с использованием согласованных с Заказчиком материалов и технологий (включая разработку эскизов декораций, изготовление, доставку, монтаж, обслуживание, демонтаж (вывоз); </w:t>
            </w:r>
          </w:p>
          <w:p w:rsidR="00AB3126" w:rsidRDefault="00240E64" w:rsidP="00240E64">
            <w:pPr>
              <w:spacing w:after="0" w:line="240" w:lineRule="auto"/>
              <w:jc w:val="both"/>
              <w:rPr>
                <w:rFonts w:ascii="Times New Roman" w:hAnsi="Times New Roman" w:cs="Times New Roman"/>
                <w:sz w:val="24"/>
                <w:szCs w:val="24"/>
              </w:rPr>
            </w:pPr>
            <w:r w:rsidRPr="00473D73">
              <w:rPr>
                <w:rFonts w:ascii="Times New Roman" w:hAnsi="Times New Roman" w:cs="Times New Roman"/>
                <w:sz w:val="24"/>
                <w:szCs w:val="24"/>
              </w:rPr>
              <w:t xml:space="preserve">- на изготовление костюмов, реквизита (театральной и иной </w:t>
            </w:r>
            <w:r w:rsidRPr="00E0206C">
              <w:rPr>
                <w:rFonts w:ascii="Times New Roman" w:hAnsi="Times New Roman" w:cs="Times New Roman"/>
                <w:color w:val="000000" w:themeColor="text1"/>
                <w:sz w:val="24"/>
                <w:szCs w:val="24"/>
              </w:rPr>
              <w:t xml:space="preserve">атрибутики), необходимых </w:t>
            </w:r>
            <w:r w:rsidRPr="00473D73">
              <w:rPr>
                <w:rFonts w:ascii="Times New Roman" w:hAnsi="Times New Roman" w:cs="Times New Roman"/>
                <w:sz w:val="24"/>
                <w:szCs w:val="24"/>
              </w:rPr>
              <w:t xml:space="preserve">для проведения анимационных </w:t>
            </w:r>
            <w:r w:rsidRPr="007F3648">
              <w:rPr>
                <w:rFonts w:ascii="Times New Roman" w:hAnsi="Times New Roman" w:cs="Times New Roman"/>
                <w:sz w:val="24"/>
                <w:szCs w:val="24"/>
              </w:rPr>
              <w:t>программ (включая разработку эскизов), доставку, эксплуатацию, ремонт, стирку, химчистку и т.д.</w:t>
            </w:r>
          </w:p>
          <w:p w:rsidR="00240E64" w:rsidRPr="007F3648" w:rsidRDefault="00240E64" w:rsidP="00240E64">
            <w:pPr>
              <w:spacing w:after="0" w:line="240" w:lineRule="auto"/>
              <w:jc w:val="both"/>
              <w:rPr>
                <w:rFonts w:ascii="Times New Roman" w:hAnsi="Times New Roman" w:cs="Times New Roman"/>
                <w:sz w:val="24"/>
                <w:szCs w:val="24"/>
              </w:rPr>
            </w:pPr>
            <w:r w:rsidRPr="007F3648">
              <w:rPr>
                <w:rFonts w:ascii="Times New Roman" w:hAnsi="Times New Roman" w:cs="Times New Roman"/>
                <w:sz w:val="24"/>
                <w:szCs w:val="24"/>
              </w:rPr>
              <w:t>-разработку сценариев и паспортов спектаклей;</w:t>
            </w:r>
          </w:p>
          <w:p w:rsidR="00240E64" w:rsidRPr="007F3648" w:rsidRDefault="00240E64" w:rsidP="00240E64">
            <w:pPr>
              <w:spacing w:after="0" w:line="240" w:lineRule="auto"/>
              <w:jc w:val="both"/>
              <w:rPr>
                <w:rFonts w:ascii="Times New Roman" w:hAnsi="Times New Roman" w:cs="Times New Roman"/>
                <w:sz w:val="24"/>
                <w:szCs w:val="24"/>
              </w:rPr>
            </w:pPr>
            <w:r w:rsidRPr="007F3648">
              <w:rPr>
                <w:rFonts w:ascii="Times New Roman" w:hAnsi="Times New Roman" w:cs="Times New Roman"/>
                <w:sz w:val="24"/>
                <w:szCs w:val="24"/>
              </w:rPr>
              <w:t xml:space="preserve">- на грим, расходные материалы для проведения мастер – классов, призы и иные расходные материалы в необходимом количестве, для качественного </w:t>
            </w:r>
            <w:r w:rsidRPr="007F3648">
              <w:rPr>
                <w:rFonts w:ascii="Times New Roman" w:hAnsi="Times New Roman" w:cs="Times New Roman"/>
                <w:sz w:val="24"/>
                <w:szCs w:val="24"/>
              </w:rPr>
              <w:lastRenderedPageBreak/>
              <w:t>проведения анимационных программ;</w:t>
            </w:r>
          </w:p>
          <w:p w:rsidR="00240E64" w:rsidRPr="007F3648" w:rsidRDefault="00240E64" w:rsidP="00240E64">
            <w:pPr>
              <w:spacing w:after="0" w:line="240" w:lineRule="auto"/>
              <w:jc w:val="both"/>
              <w:rPr>
                <w:rFonts w:ascii="Times New Roman" w:hAnsi="Times New Roman" w:cs="Times New Roman"/>
                <w:sz w:val="24"/>
                <w:szCs w:val="24"/>
              </w:rPr>
            </w:pPr>
            <w:r w:rsidRPr="007F3648">
              <w:rPr>
                <w:rFonts w:ascii="Times New Roman" w:hAnsi="Times New Roman" w:cs="Times New Roman"/>
                <w:sz w:val="24"/>
                <w:szCs w:val="24"/>
              </w:rPr>
              <w:t>- на подборку, запись голосовых объявлений, парковой музыки, музыкального сопровождения анимационных программ для трансляции в Тематическом парке «Сочи-Парк»;</w:t>
            </w:r>
          </w:p>
          <w:p w:rsidR="00240E64" w:rsidRPr="007F3648" w:rsidRDefault="00240E64" w:rsidP="00240E64">
            <w:pPr>
              <w:spacing w:after="0" w:line="240" w:lineRule="auto"/>
              <w:jc w:val="both"/>
              <w:rPr>
                <w:rFonts w:ascii="Times New Roman" w:hAnsi="Times New Roman" w:cs="Times New Roman"/>
                <w:sz w:val="24"/>
                <w:szCs w:val="24"/>
              </w:rPr>
            </w:pPr>
            <w:r w:rsidRPr="007F3648">
              <w:rPr>
                <w:rFonts w:ascii="Times New Roman" w:hAnsi="Times New Roman" w:cs="Times New Roman"/>
                <w:sz w:val="24"/>
                <w:szCs w:val="24"/>
              </w:rPr>
              <w:t>- расходы на отчисления за авторские права;</w:t>
            </w:r>
          </w:p>
          <w:p w:rsidR="00240E64" w:rsidRPr="007F3648" w:rsidRDefault="00240E64" w:rsidP="00240E64">
            <w:pPr>
              <w:spacing w:after="0" w:line="240" w:lineRule="auto"/>
              <w:jc w:val="both"/>
              <w:rPr>
                <w:rFonts w:ascii="Times New Roman" w:hAnsi="Times New Roman" w:cs="Times New Roman"/>
                <w:sz w:val="24"/>
                <w:szCs w:val="24"/>
              </w:rPr>
            </w:pPr>
            <w:r w:rsidRPr="007F3648">
              <w:rPr>
                <w:rFonts w:ascii="Times New Roman" w:hAnsi="Times New Roman" w:cs="Times New Roman"/>
                <w:sz w:val="24"/>
                <w:szCs w:val="24"/>
              </w:rPr>
              <w:t>- на персонал, задействованный в организации анимационной программы;</w:t>
            </w:r>
          </w:p>
          <w:p w:rsidR="00240E64" w:rsidRPr="00C0631B" w:rsidRDefault="00240E64" w:rsidP="00240E64">
            <w:pPr>
              <w:spacing w:after="0" w:line="240" w:lineRule="auto"/>
              <w:jc w:val="both"/>
              <w:rPr>
                <w:rFonts w:ascii="Times New Roman" w:hAnsi="Times New Roman" w:cs="Times New Roman"/>
                <w:sz w:val="24"/>
                <w:szCs w:val="24"/>
              </w:rPr>
            </w:pPr>
            <w:r w:rsidRPr="007F3648">
              <w:rPr>
                <w:rFonts w:ascii="Times New Roman" w:hAnsi="Times New Roman" w:cs="Times New Roman"/>
                <w:sz w:val="24"/>
                <w:szCs w:val="24"/>
              </w:rPr>
              <w:t>- организацию и проведение</w:t>
            </w:r>
            <w:r w:rsidRPr="00473D73">
              <w:rPr>
                <w:rFonts w:ascii="Times New Roman" w:hAnsi="Times New Roman" w:cs="Times New Roman"/>
                <w:sz w:val="24"/>
                <w:szCs w:val="24"/>
              </w:rPr>
              <w:t xml:space="preserve"> погрузо-разгрузочных работ, вывоз мусора, транспортное обеспечение.</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w:t>
            </w:r>
            <w:proofErr w:type="gramStart"/>
            <w:r w:rsidRPr="00104B39">
              <w:rPr>
                <w:rFonts w:ascii="Times New Roman" w:hAnsi="Times New Roman" w:cs="Times New Roman"/>
                <w:sz w:val="24"/>
                <w:szCs w:val="24"/>
              </w:rPr>
              <w:t>оплаты  -</w:t>
            </w:r>
            <w:proofErr w:type="gramEnd"/>
            <w:r w:rsidRPr="00104B39">
              <w:rPr>
                <w:rFonts w:ascii="Times New Roman" w:hAnsi="Times New Roman" w:cs="Times New Roman"/>
                <w:sz w:val="24"/>
                <w:szCs w:val="24"/>
              </w:rPr>
              <w:t xml:space="preserve">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D954DB" w:rsidRPr="00E81AA7" w:rsidRDefault="00E81AA7" w:rsidP="00F901A9">
            <w:pPr>
              <w:pStyle w:val="a9"/>
              <w:shd w:val="clear" w:color="auto" w:fill="FFFFFF" w:themeFill="background1"/>
              <w:spacing w:before="0" w:beforeAutospacing="0" w:after="0" w:afterAutospacing="0"/>
              <w:jc w:val="both"/>
              <w:rPr>
                <w:b/>
                <w:color w:val="FF0000"/>
              </w:rPr>
            </w:pPr>
            <w:r w:rsidRPr="00E81AA7">
              <w:rPr>
                <w:b/>
                <w:color w:val="FF0000"/>
              </w:rPr>
              <w:t>В составе заявки участнику закупки также должен предоставить Концепцию сезона (анимации) 2020 г. и Программу базовых развлекательных мероприятий, Концепцию и программу тематических дней Парка 2020 г.</w:t>
            </w:r>
          </w:p>
          <w:p w:rsidR="00AE56CC" w:rsidRPr="00AE56CC" w:rsidRDefault="00E81AA7" w:rsidP="00E81AA7">
            <w:pPr>
              <w:pStyle w:val="a9"/>
              <w:spacing w:before="0" w:after="0"/>
              <w:contextualSpacing/>
              <w:jc w:val="both"/>
              <w:rPr>
                <w:b/>
                <w:color w:val="FF0000"/>
              </w:rPr>
            </w:pPr>
            <w:r w:rsidRPr="00E81AA7">
              <w:rPr>
                <w:b/>
                <w:color w:val="FF0000"/>
              </w:rPr>
              <w:t>Сметный расчёт стоимости организации развлекательной программы в Тематическом парке Сочи -Парк с 20 марта 2020 года по 8 ноября 2020 года (включительно)</w:t>
            </w:r>
            <w:r w:rsidR="00AE56CC" w:rsidRPr="00AE56CC">
              <w:rPr>
                <w:b/>
                <w:color w:val="FF0000"/>
              </w:rPr>
              <w:t>, составленный в соответствии с формой 4 части 3 «Форма расчёта стоимости»</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E81AA7" w:rsidRDefault="00E81AA7" w:rsidP="00E81AA7">
            <w:pPr>
              <w:spacing w:after="0" w:line="240" w:lineRule="auto"/>
              <w:jc w:val="both"/>
              <w:rPr>
                <w:rFonts w:ascii="Times New Roman" w:eastAsia="Calibri" w:hAnsi="Times New Roman" w:cs="Times New Roman"/>
                <w:sz w:val="24"/>
                <w:szCs w:val="24"/>
                <w:lang w:eastAsia="en-US"/>
              </w:rPr>
            </w:pPr>
            <w:r>
              <w:rPr>
                <w:rFonts w:ascii="Times New Roman" w:eastAsia="Times New Roman" w:hAnsi="Times New Roman" w:cs="Times New Roman"/>
                <w:sz w:val="24"/>
                <w:szCs w:val="24"/>
              </w:rPr>
              <w:t xml:space="preserve">Обеспечение заявки на участие в закупке в размере </w:t>
            </w:r>
            <w:r>
              <w:rPr>
                <w:rFonts w:ascii="Times New Roman" w:eastAsia="Calibri" w:hAnsi="Times New Roman" w:cs="Times New Roman"/>
                <w:sz w:val="24"/>
                <w:szCs w:val="24"/>
                <w:lang w:eastAsia="en-US"/>
              </w:rPr>
              <w:t xml:space="preserve">5% от начальной (максимальной) цены договора </w:t>
            </w:r>
          </w:p>
          <w:p w:rsidR="00E81AA7" w:rsidRDefault="009017C9" w:rsidP="00E81AA7">
            <w:pPr>
              <w:spacing w:after="0" w:line="240" w:lineRule="auto"/>
              <w:jc w:val="both"/>
              <w:rPr>
                <w:rFonts w:ascii="Times New Roman" w:eastAsia="Calibri" w:hAnsi="Times New Roman" w:cs="Times New Roman"/>
                <w:sz w:val="24"/>
                <w:szCs w:val="24"/>
                <w:lang w:eastAsia="en-US"/>
              </w:rPr>
            </w:pPr>
            <w:r w:rsidRPr="009017C9">
              <w:rPr>
                <w:rFonts w:ascii="Times New Roman" w:hAnsi="Times New Roman" w:cs="Times New Roman"/>
                <w:b/>
                <w:color w:val="000000" w:themeColor="text1"/>
                <w:sz w:val="24"/>
                <w:szCs w:val="24"/>
              </w:rPr>
              <w:t>3</w:t>
            </w:r>
            <w:r>
              <w:rPr>
                <w:rFonts w:ascii="Times New Roman" w:hAnsi="Times New Roman" w:cs="Times New Roman"/>
                <w:b/>
                <w:color w:val="000000" w:themeColor="text1"/>
                <w:sz w:val="24"/>
                <w:szCs w:val="24"/>
              </w:rPr>
              <w:t> </w:t>
            </w:r>
            <w:r w:rsidRPr="009017C9">
              <w:rPr>
                <w:rFonts w:ascii="Times New Roman" w:hAnsi="Times New Roman" w:cs="Times New Roman"/>
                <w:b/>
                <w:color w:val="000000" w:themeColor="text1"/>
                <w:sz w:val="24"/>
                <w:szCs w:val="24"/>
              </w:rPr>
              <w:t>290</w:t>
            </w:r>
            <w:r>
              <w:rPr>
                <w:rFonts w:ascii="Times New Roman" w:hAnsi="Times New Roman" w:cs="Times New Roman"/>
                <w:b/>
                <w:color w:val="000000" w:themeColor="text1"/>
                <w:sz w:val="24"/>
                <w:szCs w:val="24"/>
              </w:rPr>
              <w:t xml:space="preserve"> </w:t>
            </w:r>
            <w:r w:rsidRPr="009017C9">
              <w:rPr>
                <w:rFonts w:ascii="Times New Roman" w:hAnsi="Times New Roman" w:cs="Times New Roman"/>
                <w:b/>
                <w:color w:val="000000" w:themeColor="text1"/>
                <w:sz w:val="24"/>
                <w:szCs w:val="24"/>
              </w:rPr>
              <w:t>458</w:t>
            </w:r>
            <w:r>
              <w:rPr>
                <w:rFonts w:ascii="Times New Roman" w:hAnsi="Times New Roman" w:cs="Times New Roman"/>
                <w:b/>
                <w:color w:val="000000" w:themeColor="text1"/>
                <w:sz w:val="24"/>
                <w:szCs w:val="24"/>
              </w:rPr>
              <w:t>,</w:t>
            </w:r>
            <w:r w:rsidRPr="009017C9">
              <w:rPr>
                <w:rFonts w:ascii="Times New Roman" w:hAnsi="Times New Roman" w:cs="Times New Roman"/>
                <w:b/>
                <w:color w:val="000000" w:themeColor="text1"/>
                <w:sz w:val="24"/>
                <w:szCs w:val="24"/>
              </w:rPr>
              <w:t>25</w:t>
            </w:r>
            <w:r w:rsidR="00E81AA7">
              <w:rPr>
                <w:rFonts w:ascii="Times New Roman" w:eastAsia="Calibri" w:hAnsi="Times New Roman" w:cs="Times New Roman"/>
                <w:b/>
                <w:sz w:val="24"/>
                <w:szCs w:val="24"/>
                <w:lang w:eastAsia="en-US"/>
              </w:rPr>
              <w:t xml:space="preserve"> руб.</w:t>
            </w:r>
            <w:r w:rsidR="00E81AA7">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три миллиона двести девяносто тысяч четыреста пятьдесят восемь</w:t>
            </w:r>
            <w:r w:rsidR="00E81AA7">
              <w:rPr>
                <w:rFonts w:ascii="Times New Roman" w:eastAsia="Calibri" w:hAnsi="Times New Roman" w:cs="Times New Roman"/>
                <w:sz w:val="24"/>
                <w:szCs w:val="24"/>
                <w:lang w:eastAsia="en-US"/>
              </w:rPr>
              <w:t>) рубл</w:t>
            </w:r>
            <w:r>
              <w:rPr>
                <w:rFonts w:ascii="Times New Roman" w:eastAsia="Calibri" w:hAnsi="Times New Roman" w:cs="Times New Roman"/>
                <w:sz w:val="24"/>
                <w:szCs w:val="24"/>
                <w:lang w:eastAsia="en-US"/>
              </w:rPr>
              <w:t>ей</w:t>
            </w:r>
            <w:r w:rsidR="00E81AA7">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25</w:t>
            </w:r>
            <w:r w:rsidR="00E81AA7">
              <w:rPr>
                <w:rFonts w:ascii="Times New Roman" w:eastAsia="Calibri" w:hAnsi="Times New Roman" w:cs="Times New Roman"/>
                <w:sz w:val="24"/>
                <w:szCs w:val="24"/>
                <w:lang w:eastAsia="en-US"/>
              </w:rPr>
              <w:t xml:space="preserve"> копеек.</w:t>
            </w:r>
          </w:p>
          <w:p w:rsidR="00E81AA7" w:rsidRDefault="00E81AA7" w:rsidP="00E81AA7">
            <w:pPr>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sz w:val="24"/>
                <w:szCs w:val="24"/>
                <w:lang w:eastAsia="en-US"/>
              </w:rPr>
              <w:t xml:space="preserve">Обеспечение заявки на участие в закупке предоставляется участником тендера в виде безотзывной банковской гарантии, с указанием суммы, в пределах которой банк гарантирует обеспечение заявки на участие в закупке, или передачи заказчику в залог денежных средств, в соответствии с формой </w:t>
            </w:r>
            <w:r>
              <w:rPr>
                <w:rFonts w:ascii="Times New Roman" w:eastAsia="Times New Roman" w:hAnsi="Times New Roman" w:cs="Times New Roman"/>
                <w:sz w:val="24"/>
                <w:szCs w:val="24"/>
              </w:rPr>
              <w:t>3 «Образец платежного поручения, для перечисления денежных средств в качестве обеспечения заявки на участие в тендере» части 3 тендерной документации (Формы для заполнения участниками тендера), а также в соответствии с п.3.7., п. 9 части 1 Тендерной документации (Инструкция участникам закупки).</w:t>
            </w:r>
          </w:p>
          <w:p w:rsidR="00C801A0" w:rsidRPr="00104B39" w:rsidRDefault="00E81AA7" w:rsidP="00E81A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Способ предоставления обеспечения заявки на участие в закупке, из перечисленных выше, определяется участником закупки самостоятельно.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извещения и документации о проведении тендера, путем направления запроса в письменной форме (по форме 2 части 3 тендерной документации) не позднее чем за </w:t>
            </w:r>
            <w:r w:rsidR="001F4B48">
              <w:rPr>
                <w:rFonts w:ascii="Times New Roman" w:eastAsia="Times New Roman" w:hAnsi="Times New Roman" w:cs="Times New Roman"/>
                <w:sz w:val="24"/>
                <w:szCs w:val="24"/>
                <w:lang w:eastAsia="en-US"/>
              </w:rPr>
              <w:t>5</w:t>
            </w:r>
            <w:r w:rsidRPr="004070A7">
              <w:rPr>
                <w:rFonts w:ascii="Times New Roman" w:eastAsia="Times New Roman" w:hAnsi="Times New Roman" w:cs="Times New Roman"/>
                <w:sz w:val="24"/>
                <w:szCs w:val="24"/>
                <w:lang w:eastAsia="en-US"/>
              </w:rPr>
              <w:t xml:space="preserve"> (</w:t>
            </w:r>
            <w:r w:rsidR="001F4B48">
              <w:rPr>
                <w:rFonts w:ascii="Times New Roman" w:eastAsia="Times New Roman" w:hAnsi="Times New Roman" w:cs="Times New Roman"/>
                <w:sz w:val="24"/>
                <w:szCs w:val="24"/>
                <w:lang w:eastAsia="en-US"/>
              </w:rPr>
              <w:t>пять</w:t>
            </w:r>
            <w:r w:rsidRPr="004070A7">
              <w:rPr>
                <w:rFonts w:ascii="Times New Roman" w:eastAsia="Times New Roman" w:hAnsi="Times New Roman" w:cs="Times New Roman"/>
                <w:sz w:val="24"/>
                <w:szCs w:val="24"/>
                <w:lang w:eastAsia="en-US"/>
              </w:rPr>
              <w:t>) дн</w:t>
            </w:r>
            <w:r w:rsidR="001F4B48">
              <w:rPr>
                <w:rFonts w:ascii="Times New Roman" w:eastAsia="Times New Roman" w:hAnsi="Times New Roman" w:cs="Times New Roman"/>
                <w:sz w:val="24"/>
                <w:szCs w:val="24"/>
                <w:lang w:eastAsia="en-US"/>
              </w:rPr>
              <w:t>ей</w:t>
            </w:r>
            <w:r w:rsidRPr="004070A7">
              <w:rPr>
                <w:rFonts w:ascii="Times New Roman" w:eastAsia="Times New Roman" w:hAnsi="Times New Roman" w:cs="Times New Roman"/>
                <w:sz w:val="24"/>
                <w:szCs w:val="24"/>
                <w:lang w:eastAsia="en-US"/>
              </w:rPr>
              <w:t xml:space="preserve"> до дня окончания срока подачи заявок на участие в тендере.</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F8280B" w:rsidRPr="004070A7" w:rsidRDefault="00F8280B" w:rsidP="00F8280B">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Запросы, поступившие позднее, чем за 5 (пять) дней </w:t>
            </w:r>
            <w:r w:rsidRPr="004070A7">
              <w:rPr>
                <w:rFonts w:ascii="Times New Roman" w:eastAsia="Times New Roman" w:hAnsi="Times New Roman" w:cs="Times New Roman"/>
                <w:sz w:val="24"/>
                <w:szCs w:val="24"/>
                <w:lang w:eastAsia="en-US"/>
              </w:rPr>
              <w:lastRenderedPageBreak/>
              <w:t>до дня окончания подачи заявок, заказчиком не рассматриваются.</w:t>
            </w:r>
          </w:p>
          <w:p w:rsidR="00175F4A" w:rsidRPr="004070A7"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sidR="001762AE">
              <w:rPr>
                <w:rFonts w:ascii="Times New Roman" w:hAnsi="Times New Roman" w:cs="Times New Roman"/>
                <w:sz w:val="24"/>
                <w:szCs w:val="24"/>
              </w:rPr>
              <w:t xml:space="preserve"> </w:t>
            </w:r>
            <w:r w:rsidRPr="00F8280B">
              <w:rPr>
                <w:rFonts w:ascii="Times New Roman" w:hAnsi="Times New Roman" w:cs="Times New Roman"/>
                <w:b/>
                <w:sz w:val="24"/>
                <w:szCs w:val="24"/>
              </w:rPr>
              <w:t>«</w:t>
            </w:r>
            <w:r w:rsidR="001F4B48">
              <w:rPr>
                <w:rFonts w:ascii="Times New Roman" w:hAnsi="Times New Roman" w:cs="Times New Roman"/>
                <w:b/>
                <w:sz w:val="24"/>
                <w:szCs w:val="24"/>
              </w:rPr>
              <w:t>31</w:t>
            </w:r>
            <w:r w:rsidRPr="00F8280B">
              <w:rPr>
                <w:rFonts w:ascii="Times New Roman" w:hAnsi="Times New Roman" w:cs="Times New Roman"/>
                <w:b/>
                <w:sz w:val="24"/>
                <w:szCs w:val="24"/>
              </w:rPr>
              <w:t xml:space="preserve">» </w:t>
            </w:r>
            <w:r w:rsidR="001F4B48">
              <w:rPr>
                <w:rFonts w:ascii="Times New Roman" w:hAnsi="Times New Roman" w:cs="Times New Roman"/>
                <w:b/>
                <w:sz w:val="24"/>
                <w:szCs w:val="24"/>
              </w:rPr>
              <w:t>января</w:t>
            </w:r>
            <w:r w:rsidRPr="00F8280B">
              <w:rPr>
                <w:rFonts w:ascii="Times New Roman" w:hAnsi="Times New Roman" w:cs="Times New Roman"/>
                <w:b/>
                <w:sz w:val="24"/>
                <w:szCs w:val="24"/>
              </w:rPr>
              <w:t xml:space="preserve"> 20</w:t>
            </w:r>
            <w:r w:rsidR="001F4B48">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sidR="00C8710F">
              <w:rPr>
                <w:rFonts w:ascii="Times New Roman" w:hAnsi="Times New Roman" w:cs="Times New Roman"/>
                <w:b/>
                <w:sz w:val="24"/>
                <w:szCs w:val="24"/>
              </w:rPr>
              <w:t>10</w:t>
            </w:r>
            <w:r w:rsidRPr="00F8280B">
              <w:rPr>
                <w:rFonts w:ascii="Times New Roman" w:hAnsi="Times New Roman" w:cs="Times New Roman"/>
                <w:b/>
                <w:sz w:val="24"/>
                <w:szCs w:val="24"/>
              </w:rPr>
              <w:t xml:space="preserve">» </w:t>
            </w:r>
            <w:r w:rsidR="001F4B48">
              <w:rPr>
                <w:rFonts w:ascii="Times New Roman" w:hAnsi="Times New Roman" w:cs="Times New Roman"/>
                <w:b/>
                <w:sz w:val="24"/>
                <w:szCs w:val="24"/>
              </w:rPr>
              <w:t>февраля</w:t>
            </w:r>
            <w:r w:rsidRPr="00F8280B">
              <w:rPr>
                <w:rFonts w:ascii="Times New Roman" w:hAnsi="Times New Roman" w:cs="Times New Roman"/>
                <w:b/>
                <w:sz w:val="24"/>
                <w:szCs w:val="24"/>
              </w:rPr>
              <w:t xml:space="preserve"> 20</w:t>
            </w:r>
            <w:r w:rsidR="001F4B48">
              <w:rPr>
                <w:rFonts w:ascii="Times New Roman" w:hAnsi="Times New Roman" w:cs="Times New Roman"/>
                <w:b/>
                <w:sz w:val="24"/>
                <w:szCs w:val="24"/>
              </w:rPr>
              <w:t>20</w:t>
            </w:r>
            <w:r w:rsidRPr="00F8280B">
              <w:rPr>
                <w:rFonts w:ascii="Times New Roman" w:hAnsi="Times New Roman" w:cs="Times New Roman"/>
                <w:b/>
                <w:sz w:val="24"/>
                <w:szCs w:val="24"/>
              </w:rPr>
              <w:t xml:space="preserve"> г., 13 часов 00 минут</w:t>
            </w:r>
            <w:r w:rsidRPr="00F8280B">
              <w:rPr>
                <w:rFonts w:ascii="Times New Roman" w:hAnsi="Times New Roman" w:cs="Times New Roman"/>
                <w:sz w:val="24"/>
                <w:szCs w:val="24"/>
              </w:rPr>
              <w:t xml:space="preserve">. </w:t>
            </w:r>
          </w:p>
          <w:p w:rsidR="00175F4A"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0E2C71"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ED096C">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0E2C71" w:rsidRPr="00104B39" w:rsidRDefault="00F8280B" w:rsidP="00F8280B">
            <w:pPr>
              <w:widowControl w:val="0"/>
              <w:shd w:val="clear" w:color="auto" w:fill="FFFFFF" w:themeFill="background1"/>
              <w:spacing w:after="0" w:line="240" w:lineRule="auto"/>
              <w:jc w:val="both"/>
              <w:rPr>
                <w:rFonts w:ascii="Times New Roman" w:hAnsi="Times New Roman" w:cs="Times New Roman"/>
                <w:b/>
                <w:sz w:val="24"/>
                <w:szCs w:val="24"/>
              </w:rPr>
            </w:pPr>
            <w:r w:rsidRPr="00F8280B">
              <w:rPr>
                <w:rFonts w:ascii="Times New Roman" w:hAnsi="Times New Roman" w:cs="Times New Roman"/>
                <w:b/>
                <w:sz w:val="24"/>
                <w:szCs w:val="24"/>
              </w:rPr>
              <w:t xml:space="preserve"> </w:t>
            </w:r>
            <w:r w:rsidR="001F4B48" w:rsidRPr="00F8280B">
              <w:rPr>
                <w:rFonts w:ascii="Times New Roman" w:hAnsi="Times New Roman" w:cs="Times New Roman"/>
                <w:b/>
                <w:sz w:val="24"/>
                <w:szCs w:val="24"/>
              </w:rPr>
              <w:t>«</w:t>
            </w:r>
            <w:r w:rsidR="00C8710F">
              <w:rPr>
                <w:rFonts w:ascii="Times New Roman" w:hAnsi="Times New Roman" w:cs="Times New Roman"/>
                <w:b/>
                <w:sz w:val="24"/>
                <w:szCs w:val="24"/>
              </w:rPr>
              <w:t>10</w:t>
            </w:r>
            <w:r w:rsidR="001F4B48" w:rsidRPr="00F8280B">
              <w:rPr>
                <w:rFonts w:ascii="Times New Roman" w:hAnsi="Times New Roman" w:cs="Times New Roman"/>
                <w:b/>
                <w:sz w:val="24"/>
                <w:szCs w:val="24"/>
              </w:rPr>
              <w:t xml:space="preserve">» </w:t>
            </w:r>
            <w:r w:rsidR="001F4B48">
              <w:rPr>
                <w:rFonts w:ascii="Times New Roman" w:hAnsi="Times New Roman" w:cs="Times New Roman"/>
                <w:b/>
                <w:sz w:val="24"/>
                <w:szCs w:val="24"/>
              </w:rPr>
              <w:t>февраля</w:t>
            </w:r>
            <w:r w:rsidR="001F4B48" w:rsidRPr="00F8280B">
              <w:rPr>
                <w:rFonts w:ascii="Times New Roman" w:hAnsi="Times New Roman" w:cs="Times New Roman"/>
                <w:b/>
                <w:sz w:val="24"/>
                <w:szCs w:val="24"/>
              </w:rPr>
              <w:t xml:space="preserve"> 20</w:t>
            </w:r>
            <w:r w:rsidR="001F4B48">
              <w:rPr>
                <w:rFonts w:ascii="Times New Roman" w:hAnsi="Times New Roman" w:cs="Times New Roman"/>
                <w:b/>
                <w:sz w:val="24"/>
                <w:szCs w:val="24"/>
              </w:rPr>
              <w:t>20</w:t>
            </w:r>
            <w:r w:rsidR="001F4B48" w:rsidRPr="00F8280B">
              <w:rPr>
                <w:rFonts w:ascii="Times New Roman" w:hAnsi="Times New Roman" w:cs="Times New Roman"/>
                <w:b/>
                <w:sz w:val="24"/>
                <w:szCs w:val="24"/>
              </w:rPr>
              <w:t xml:space="preserve"> </w:t>
            </w:r>
            <w:r w:rsidRPr="00F8280B">
              <w:rPr>
                <w:rFonts w:ascii="Times New Roman" w:hAnsi="Times New Roman" w:cs="Times New Roman"/>
                <w:b/>
                <w:sz w:val="24"/>
                <w:szCs w:val="24"/>
              </w:rPr>
              <w:t>года</w:t>
            </w:r>
            <w:r w:rsidRPr="00F8280B">
              <w:rPr>
                <w:rFonts w:ascii="Times New Roman" w:hAnsi="Times New Roman" w:cs="Times New Roman"/>
                <w:sz w:val="24"/>
                <w:szCs w:val="24"/>
              </w:rPr>
              <w:t xml:space="preserve">, </w:t>
            </w:r>
            <w:r w:rsidRPr="00F8280B">
              <w:rPr>
                <w:rFonts w:ascii="Times New Roman" w:hAnsi="Times New Roman" w:cs="Times New Roman"/>
                <w:b/>
                <w:sz w:val="24"/>
                <w:szCs w:val="24"/>
              </w:rPr>
              <w:t>14:</w:t>
            </w:r>
            <w:r>
              <w:rPr>
                <w:rFonts w:ascii="Times New Roman" w:hAnsi="Times New Roman" w:cs="Times New Roman"/>
                <w:b/>
                <w:sz w:val="24"/>
                <w:szCs w:val="24"/>
                <w:lang w:val="en-US"/>
              </w:rPr>
              <w:t>3</w:t>
            </w:r>
            <w:r w:rsidRPr="00F8280B">
              <w:rPr>
                <w:rFonts w:ascii="Times New Roman" w:hAnsi="Times New Roman" w:cs="Times New Roman"/>
                <w:b/>
                <w:sz w:val="24"/>
                <w:szCs w:val="24"/>
              </w:rPr>
              <w:t>0 часов.</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ED096C">
              <w:rPr>
                <w:rFonts w:ascii="Times New Roman" w:hAnsi="Times New Roman" w:cs="Times New Roman"/>
                <w:sz w:val="24"/>
                <w:szCs w:val="24"/>
              </w:rPr>
              <w:t xml:space="preserve">открытии доступа </w:t>
            </w:r>
            <w:proofErr w:type="gramStart"/>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1F4B48"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F4B48" w:rsidRDefault="001F4B48" w:rsidP="001F4B48">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Pr>
                <w:rFonts w:ascii="Times New Roman" w:hAnsi="Times New Roman" w:cs="Times New Roman"/>
                <w:sz w:val="24"/>
                <w:szCs w:val="24"/>
              </w:rPr>
              <w:t>(часть 1 Тендерной документации)</w:t>
            </w:r>
            <w:r>
              <w:rPr>
                <w:rFonts w:ascii="Times New Roman" w:eastAsia="Times New Roman" w:hAnsi="Times New Roman" w:cs="Times New Roman"/>
                <w:sz w:val="24"/>
                <w:szCs w:val="24"/>
              </w:rPr>
              <w:t>).</w:t>
            </w:r>
          </w:p>
          <w:p w:rsidR="001F4B48" w:rsidRDefault="001F4B48" w:rsidP="001F4B48">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Критерии оценки заявок и их значимость:</w:t>
            </w:r>
          </w:p>
          <w:p w:rsidR="001F4B48" w:rsidRDefault="001F4B48" w:rsidP="001F4B48">
            <w:pPr>
              <w:widowControl w:val="0"/>
              <w:numPr>
                <w:ilvl w:val="0"/>
                <w:numId w:val="9"/>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Pr>
                <w:rFonts w:ascii="Times New Roman" w:eastAsia="Times New Roman" w:hAnsi="Times New Roman" w:cs="Times New Roman"/>
                <w:sz w:val="24"/>
                <w:szCs w:val="24"/>
              </w:rPr>
              <w:t>Цена договора - 20</w:t>
            </w:r>
            <w:r>
              <w:rPr>
                <w:rFonts w:ascii="Times New Roman" w:hAnsi="Times New Roman" w:cs="Times New Roman"/>
                <w:sz w:val="24"/>
                <w:szCs w:val="24"/>
              </w:rPr>
              <w:t>%;</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2. Квалификация участника закупки – 80% (100 баллов), в том числе подкритерии:</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2.1. Наличие у участника закупки опыта оказания услуг, аналогичных предмету закупки. Для подтверждения опыта оказания услуг участник закупки предоставляет заверенную сводную справку, содержащую опись договоров/ контрактов и копии контрактов и/или договоров, актов оказанных услуг. </w:t>
            </w:r>
            <w:r>
              <w:rPr>
                <w:rFonts w:ascii="Times New Roman" w:hAnsi="Times New Roman" w:cs="Times New Roman"/>
                <w:b/>
                <w:sz w:val="24"/>
                <w:szCs w:val="24"/>
              </w:rPr>
              <w:t>Максимальное значение подкритерия в баллах – 20 баллов</w:t>
            </w:r>
            <w:r>
              <w:rPr>
                <w:rFonts w:ascii="Times New Roman" w:hAnsi="Times New Roman" w:cs="Times New Roman"/>
                <w:sz w:val="24"/>
                <w:szCs w:val="24"/>
              </w:rPr>
              <w:t>, из них:</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менее 3 контрактов/договоров – 10 балла,</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- 4-5 контрактов/договоров – 15 баллов,</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- 6 контрактов/договоров - 20 баллов.</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2.2. Наличие у участника закупки, положительной деловой репутации, полученной по результатам оказания услуг. Для подтверждения деловой репутации участник закупки предоставляет отзывы (письма, благодарности, дипломы, грамоты и т.п.) В ходе оценки учитываются содержание и даты оформления документов.</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b/>
                <w:sz w:val="24"/>
                <w:szCs w:val="24"/>
              </w:rPr>
              <w:t>Максимальное значение подкритерия в баллах – 20 баллов</w:t>
            </w:r>
            <w:r>
              <w:rPr>
                <w:rFonts w:ascii="Times New Roman" w:hAnsi="Times New Roman" w:cs="Times New Roman"/>
                <w:sz w:val="24"/>
                <w:szCs w:val="24"/>
              </w:rPr>
              <w:t>, из них:</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lastRenderedPageBreak/>
              <w:t>- менее 3 документов – 10 балла,</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- 4-5 документов – 15 баллов,</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- 6 и более - 20 баллов.</w:t>
            </w:r>
          </w:p>
          <w:p w:rsidR="001F4B48" w:rsidRDefault="001F4B48" w:rsidP="000E6947">
            <w:pPr>
              <w:pStyle w:val="a9"/>
              <w:shd w:val="clear" w:color="auto" w:fill="FFFFFF" w:themeFill="background1"/>
              <w:spacing w:before="0" w:beforeAutospacing="0" w:after="0" w:afterAutospacing="0"/>
              <w:jc w:val="both"/>
            </w:pPr>
            <w:r>
              <w:t xml:space="preserve">2.3. </w:t>
            </w:r>
            <w:r w:rsidRPr="009A7D75">
              <w:t xml:space="preserve">Художественный замысел </w:t>
            </w:r>
            <w:r w:rsidR="000E6947" w:rsidRPr="009A7D75">
              <w:t xml:space="preserve">Концепции сезона (анимации) 2020 г. и Программы базовых развлекательных мероприятий, Концепции и программы тематических дней Парка 2020 г. </w:t>
            </w:r>
            <w:r w:rsidRPr="009A7D75">
              <w:t xml:space="preserve">Оценивается содержание, форма, образы, режиссерская находка, зрелищность, эксклюзивность, </w:t>
            </w:r>
            <w:proofErr w:type="spellStart"/>
            <w:r w:rsidRPr="009A7D75">
              <w:t>разножанровость</w:t>
            </w:r>
            <w:proofErr w:type="spellEnd"/>
            <w:r w:rsidRPr="009A7D75">
              <w:t xml:space="preserve"> номеров, эмоционально-тематическая перекличка, разнообразие, вовлечение в процесс исполнения номера зрительской аудитории, оригинальность номера.</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b/>
                <w:sz w:val="24"/>
                <w:szCs w:val="24"/>
              </w:rPr>
            </w:pPr>
            <w:r>
              <w:rPr>
                <w:rFonts w:ascii="Times New Roman" w:hAnsi="Times New Roman" w:cs="Times New Roman"/>
                <w:b/>
                <w:sz w:val="24"/>
                <w:szCs w:val="24"/>
              </w:rPr>
              <w:t>Максимальное значение подкритерия в баллах – 60 баллов.</w:t>
            </w:r>
          </w:p>
          <w:p w:rsidR="001B3B45" w:rsidRPr="00CA0D7F" w:rsidRDefault="001F4B48" w:rsidP="000E6947">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i/>
                <w:sz w:val="24"/>
                <w:szCs w:val="24"/>
              </w:rPr>
              <w:t xml:space="preserve">Не предоставление документов, подтверждающих квалификацию участника по всем подкритериям </w:t>
            </w:r>
            <w:proofErr w:type="gramStart"/>
            <w:r>
              <w:rPr>
                <w:rFonts w:ascii="Times New Roman" w:hAnsi="Times New Roman" w:cs="Times New Roman"/>
                <w:i/>
                <w:sz w:val="24"/>
                <w:szCs w:val="24"/>
              </w:rPr>
              <w:t>в полном объеме</w:t>
            </w:r>
            <w:proofErr w:type="gramEnd"/>
            <w:r>
              <w:rPr>
                <w:rFonts w:ascii="Times New Roman" w:hAnsi="Times New Roman" w:cs="Times New Roman"/>
                <w:i/>
                <w:sz w:val="24"/>
                <w:szCs w:val="24"/>
              </w:rPr>
              <w:t xml:space="preserve"> влечет за собой присуждение 0 баллов по данному критерию.</w:t>
            </w:r>
          </w:p>
        </w:tc>
      </w:tr>
      <w:tr w:rsidR="000E2C71"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ED096C" w:rsidP="000E2C71">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E6947">
              <w:rPr>
                <w:rFonts w:ascii="Times New Roman" w:hAnsi="Times New Roman" w:cs="Times New Roman"/>
                <w:b/>
                <w:sz w:val="24"/>
                <w:szCs w:val="24"/>
              </w:rPr>
              <w:t>«</w:t>
            </w:r>
            <w:r w:rsidR="00C8710F">
              <w:rPr>
                <w:rFonts w:ascii="Times New Roman" w:hAnsi="Times New Roman" w:cs="Times New Roman"/>
                <w:b/>
                <w:sz w:val="24"/>
                <w:szCs w:val="24"/>
              </w:rPr>
              <w:t>10</w:t>
            </w:r>
            <w:r w:rsidR="000E6947">
              <w:rPr>
                <w:rFonts w:ascii="Times New Roman" w:hAnsi="Times New Roman" w:cs="Times New Roman"/>
                <w:b/>
                <w:sz w:val="24"/>
                <w:szCs w:val="24"/>
              </w:rPr>
              <w:t>» февраля 2020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0E6947">
              <w:rPr>
                <w:rFonts w:ascii="Times New Roman" w:hAnsi="Times New Roman" w:cs="Times New Roman"/>
                <w:b/>
                <w:sz w:val="24"/>
                <w:szCs w:val="24"/>
              </w:rPr>
              <w:t>5</w:t>
            </w:r>
            <w:r w:rsidRPr="00104B39">
              <w:rPr>
                <w:rFonts w:ascii="Times New Roman" w:hAnsi="Times New Roman" w:cs="Times New Roman"/>
                <w:b/>
                <w:sz w:val="24"/>
                <w:szCs w:val="24"/>
              </w:rPr>
              <w:t xml:space="preserve"> часов </w:t>
            </w:r>
            <w:r w:rsidR="000E6947">
              <w:rPr>
                <w:rFonts w:ascii="Times New Roman" w:hAnsi="Times New Roman" w:cs="Times New Roman"/>
                <w:b/>
                <w:sz w:val="24"/>
                <w:szCs w:val="24"/>
              </w:rPr>
              <w:t>0</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DD74A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C8710F">
              <w:rPr>
                <w:rFonts w:ascii="Times New Roman" w:hAnsi="Times New Roman" w:cs="Times New Roman"/>
                <w:b/>
                <w:sz w:val="24"/>
                <w:szCs w:val="24"/>
              </w:rPr>
              <w:t>10</w:t>
            </w:r>
            <w:r w:rsidRPr="00104B39">
              <w:rPr>
                <w:rFonts w:ascii="Times New Roman" w:hAnsi="Times New Roman" w:cs="Times New Roman"/>
                <w:b/>
                <w:sz w:val="24"/>
                <w:szCs w:val="24"/>
              </w:rPr>
              <w:t xml:space="preserve">» </w:t>
            </w:r>
            <w:r w:rsidR="000E6947">
              <w:rPr>
                <w:rFonts w:ascii="Times New Roman" w:hAnsi="Times New Roman" w:cs="Times New Roman"/>
                <w:b/>
                <w:sz w:val="24"/>
                <w:szCs w:val="24"/>
              </w:rPr>
              <w:t>февраля</w:t>
            </w:r>
            <w:r w:rsidRPr="00104B39">
              <w:rPr>
                <w:rFonts w:ascii="Times New Roman" w:hAnsi="Times New Roman" w:cs="Times New Roman"/>
                <w:b/>
                <w:sz w:val="24"/>
                <w:szCs w:val="24"/>
              </w:rPr>
              <w:t xml:space="preserve"> 20</w:t>
            </w:r>
            <w:r w:rsidR="000E6947">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DD74A1">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w:t>
            </w:r>
            <w:r w:rsidR="000E6947">
              <w:rPr>
                <w:rFonts w:ascii="Times New Roman" w:eastAsia="Times New Roman" w:hAnsi="Times New Roman" w:cs="Times New Roman"/>
                <w:sz w:val="24"/>
                <w:szCs w:val="24"/>
              </w:rPr>
              <w:t>Заказчика</w:t>
            </w:r>
            <w:r w:rsidRPr="00600F9D">
              <w:rPr>
                <w:rFonts w:ascii="Times New Roman" w:eastAsia="Times New Roman" w:hAnsi="Times New Roman" w:cs="Times New Roman"/>
                <w:sz w:val="24"/>
                <w:szCs w:val="24"/>
              </w:rPr>
              <w:t xml:space="preserve">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w:t>
            </w:r>
            <w:r w:rsidRPr="00A037C3">
              <w:rPr>
                <w:szCs w:val="24"/>
                <w:lang w:eastAsia="en-US"/>
              </w:rPr>
              <w:lastRenderedPageBreak/>
              <w:t xml:space="preserve">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w:t>
            </w:r>
            <w:r w:rsidRPr="00A037C3">
              <w:rPr>
                <w:rFonts w:ascii="Times New Roman" w:eastAsia="Times New Roman" w:hAnsi="Times New Roman" w:cs="Times New Roman"/>
                <w:sz w:val="24"/>
                <w:szCs w:val="24"/>
              </w:rPr>
              <w:lastRenderedPageBreak/>
              <w:t xml:space="preserve">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lastRenderedPageBreak/>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10"/>
      <w:footerReference w:type="first" r:id="rId11"/>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7C40" w:rsidRDefault="00707C40" w:rsidP="0097081F">
      <w:pPr>
        <w:spacing w:after="0" w:line="240" w:lineRule="auto"/>
      </w:pPr>
      <w:r>
        <w:separator/>
      </w:r>
    </w:p>
  </w:endnote>
  <w:endnote w:type="continuationSeparator" w:id="0">
    <w:p w:rsidR="00707C40" w:rsidRDefault="00707C40"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C0631B">
          <w:rPr>
            <w:noProof/>
          </w:rPr>
          <w:t>8</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7C40" w:rsidRDefault="00707C40" w:rsidP="0097081F">
      <w:pPr>
        <w:spacing w:after="0" w:line="240" w:lineRule="auto"/>
      </w:pPr>
      <w:r>
        <w:separator/>
      </w:r>
    </w:p>
  </w:footnote>
  <w:footnote w:type="continuationSeparator" w:id="0">
    <w:p w:rsidR="00707C40" w:rsidRDefault="00707C40"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010B7C"/>
    <w:multiLevelType w:val="hybridMultilevel"/>
    <w:tmpl w:val="803AB6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B44292"/>
    <w:multiLevelType w:val="hybridMultilevel"/>
    <w:tmpl w:val="8D72D6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7"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num>
  <w:num w:numId="2">
    <w:abstractNumId w:val="0"/>
  </w:num>
  <w:num w:numId="3">
    <w:abstractNumId w:val="7"/>
  </w:num>
  <w:num w:numId="4">
    <w:abstractNumId w:val="9"/>
  </w:num>
  <w:num w:numId="5">
    <w:abstractNumId w:val="4"/>
  </w:num>
  <w:num w:numId="6">
    <w:abstractNumId w:val="2"/>
  </w:num>
  <w:num w:numId="7">
    <w:abstractNumId w:val="8"/>
  </w:num>
  <w:num w:numId="8">
    <w:abstractNumId w:val="1"/>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947"/>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66A5"/>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F4A"/>
    <w:rsid w:val="001762AE"/>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099E"/>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4B48"/>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0E64"/>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5393"/>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52C"/>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1D4B"/>
    <w:rsid w:val="007248A8"/>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7C9"/>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A7D75"/>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2504"/>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126"/>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45B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10F"/>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54DB"/>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4124"/>
    <w:rsid w:val="00E368ED"/>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1AA7"/>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6F275"/>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qFormat/>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64332843">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0909872">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E3C99-F7D0-4375-9DF1-2BD2B6CD5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974</TotalTime>
  <Pages>9</Pages>
  <Words>3132</Words>
  <Characters>17856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204</cp:revision>
  <cp:lastPrinted>2020-02-05T06:55:00Z</cp:lastPrinted>
  <dcterms:created xsi:type="dcterms:W3CDTF">2016-04-18T15:02:00Z</dcterms:created>
  <dcterms:modified xsi:type="dcterms:W3CDTF">2020-02-05T07:00:00Z</dcterms:modified>
</cp:coreProperties>
</file>